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SEFERİHİSAR BELEDİYE BAŞKANLIĞI DESTEK HİZMETLERİ MÜDÜRLÜĞÜ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26DT2167067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Sıhhi Tesisat Malzemeleri Alımı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PVC atık su borusu, 3000 mm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PVC atık su borusu, 2000 mm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PVC atık su çatalı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PVC atık su dirseği, 45°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PVC atık su dirseği, 90°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trifon kelepçe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PVC atık su borusu, 500 mm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Ø50 mm PVC atık su borusu, 250 mm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9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 mm PPRC temiz su borusu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10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 mm PPRC dirsek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6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 mm × 1/2¨ iç dişli PPRC dirsek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 mm PPRC T parçası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20 mm kör tapa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Takoz conta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Mutfak bataryası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Bulaşık makinesi musluğu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17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Filtreli ara musluk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18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3/8¨ dişli kör tapa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