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53088" w14:textId="31E0D77D" w:rsidR="00217A22" w:rsidRPr="00953C0C" w:rsidRDefault="00B34D92" w:rsidP="00CD659B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53C0C">
        <w:rPr>
          <w:rFonts w:ascii="Times New Roman" w:hAnsi="Times New Roman" w:cs="Times New Roman"/>
          <w:b/>
          <w:bCs/>
          <w:sz w:val="20"/>
          <w:szCs w:val="20"/>
        </w:rPr>
        <w:t>TEKNİK ŞARTNAME</w:t>
      </w:r>
    </w:p>
    <w:p w14:paraId="1B5765E8" w14:textId="77777777" w:rsidR="00217A22" w:rsidRPr="00062DEF" w:rsidRDefault="00217A22" w:rsidP="00CD659B">
      <w:pPr>
        <w:spacing w:after="0"/>
        <w:rPr>
          <w:rFonts w:ascii="Times New Roman" w:hAnsi="Times New Roman" w:cs="Times New Roman"/>
        </w:rPr>
      </w:pPr>
    </w:p>
    <w:p w14:paraId="190A0118" w14:textId="77777777" w:rsidR="00D92AD6" w:rsidRPr="00062DEF" w:rsidRDefault="00D92AD6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>1. İşin gerçekleşmesi için yüklenici aşağıdaki kalemlerin ihale bedeli içinde olacağını kabul edecektir.</w:t>
      </w:r>
    </w:p>
    <w:p w14:paraId="2FD8AFCA" w14:textId="77777777" w:rsidR="00D92AD6" w:rsidRPr="00062DEF" w:rsidRDefault="00D92AD6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>2. Teklifler KDV hariç verilecektir.</w:t>
      </w:r>
    </w:p>
    <w:p w14:paraId="26DCA975" w14:textId="77777777" w:rsidR="00D92AD6" w:rsidRPr="00062DEF" w:rsidRDefault="00D92AD6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>3. Teslimat ve nakliye yükleniciye ait olacaktır.</w:t>
      </w:r>
    </w:p>
    <w:p w14:paraId="7A5DB582" w14:textId="79C2B712" w:rsidR="00D92AD6" w:rsidRPr="00062DEF" w:rsidRDefault="00D92AD6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 xml:space="preserve">4. Ödeme fatura düzenlemesinden itibaren </w:t>
      </w:r>
      <w:r w:rsidR="00062DEF">
        <w:rPr>
          <w:rFonts w:ascii="Times New Roman" w:hAnsi="Times New Roman" w:cs="Times New Roman"/>
        </w:rPr>
        <w:t>90</w:t>
      </w:r>
      <w:r w:rsidRPr="00062DEF">
        <w:rPr>
          <w:rFonts w:ascii="Times New Roman" w:hAnsi="Times New Roman" w:cs="Times New Roman"/>
        </w:rPr>
        <w:t xml:space="preserve"> gün içinde yapılacaktır. </w:t>
      </w:r>
    </w:p>
    <w:p w14:paraId="78092B6B" w14:textId="5D1301E1" w:rsidR="00D92AD6" w:rsidRPr="00062DEF" w:rsidRDefault="00D92AD6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 xml:space="preserve">5. Ürünler siparişe istinaden </w:t>
      </w:r>
      <w:r w:rsidR="001E0913">
        <w:rPr>
          <w:rFonts w:ascii="Times New Roman" w:hAnsi="Times New Roman" w:cs="Times New Roman"/>
        </w:rPr>
        <w:t>10</w:t>
      </w:r>
      <w:r w:rsidRPr="00062DEF">
        <w:rPr>
          <w:rFonts w:ascii="Times New Roman" w:hAnsi="Times New Roman" w:cs="Times New Roman"/>
        </w:rPr>
        <w:t xml:space="preserve"> gün içinde teslim edilecektir.</w:t>
      </w:r>
    </w:p>
    <w:p w14:paraId="12D396FE" w14:textId="77777777" w:rsidR="00D92AD6" w:rsidRPr="00062DEF" w:rsidRDefault="00D92AD6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>6. Standartlar aksi belirtilmediği sürece, en son tarihli Türk Standartlar Enstitüsü standartları ya da eşdeğer Uluslar Arası standartlar geçerli olacaktır.</w:t>
      </w:r>
    </w:p>
    <w:p w14:paraId="5A545022" w14:textId="77777777" w:rsidR="00D92AD6" w:rsidRPr="00062DEF" w:rsidRDefault="00D92AD6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>7. Söz konusu işte ulaşım, nakliye vb. sebeplerden dolayı Yüklenici ek ücret talep edemez. Her türlü ulaşım, taşıma vb. giderler Yükleniciye aittir.</w:t>
      </w:r>
    </w:p>
    <w:p w14:paraId="6F931B97" w14:textId="77777777" w:rsidR="00D92AD6" w:rsidRPr="00062DEF" w:rsidRDefault="00D92AD6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>8. Sözleşme konusu işin bedelinin ödenmesi aşamasında doğacak Katma Değer Vergisi (KDV), ilgili mevzuatı çerçevesinde İdare tarafından yükleniciye ayrıca ödenir.</w:t>
      </w:r>
    </w:p>
    <w:p w14:paraId="799657A1" w14:textId="4E6F817C" w:rsidR="00D92AD6" w:rsidRPr="00062DEF" w:rsidRDefault="00B33C94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 xml:space="preserve">9. Yüklenicinin, teklif vermiş olduğu malı/hizmeti uygun olarak süresinde teslim etmemesi halinde, gecikilen her takvim günü için  teklif edilen toplam bedelin % </w:t>
      </w:r>
      <w:r w:rsidRPr="00062DEF">
        <w:rPr>
          <w:rFonts w:ascii="Times New Roman" w:hAnsi="Times New Roman" w:cs="Times New Roman"/>
          <w:b/>
          <w:bCs/>
          <w:u w:val="dotted"/>
        </w:rPr>
        <w:t>2</w:t>
      </w:r>
      <w:r w:rsidRPr="00062DEF">
        <w:rPr>
          <w:rFonts w:ascii="Times New Roman" w:hAnsi="Times New Roman" w:cs="Times New Roman"/>
        </w:rPr>
        <w:t xml:space="preserve"> (</w:t>
      </w:r>
      <w:r w:rsidRPr="00062DEF">
        <w:rPr>
          <w:rFonts w:ascii="Times New Roman" w:hAnsi="Times New Roman" w:cs="Times New Roman"/>
          <w:b/>
          <w:bCs/>
          <w:u w:val="dotted"/>
        </w:rPr>
        <w:t xml:space="preserve">yüzde iki </w:t>
      </w:r>
      <w:r w:rsidRPr="00062DEF">
        <w:rPr>
          <w:rFonts w:ascii="Times New Roman" w:hAnsi="Times New Roman" w:cs="Times New Roman"/>
        </w:rPr>
        <w:t>) oranında gecikme cezası uygulanır.</w:t>
      </w:r>
    </w:p>
    <w:p w14:paraId="5636A33D" w14:textId="0922830D" w:rsidR="00D92AD6" w:rsidRPr="00062DEF" w:rsidRDefault="00D92AD6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 xml:space="preserve">10. Alım yapılan malzeme Seferihisar Belediyesi </w:t>
      </w:r>
      <w:r w:rsidR="00062DEF">
        <w:rPr>
          <w:rFonts w:ascii="Times New Roman" w:hAnsi="Times New Roman" w:cs="Times New Roman"/>
        </w:rPr>
        <w:t>Fen İşleri</w:t>
      </w:r>
      <w:r w:rsidRPr="00062DEF">
        <w:rPr>
          <w:rFonts w:ascii="Times New Roman" w:hAnsi="Times New Roman" w:cs="Times New Roman"/>
        </w:rPr>
        <w:t xml:space="preserve"> ekiplerince</w:t>
      </w:r>
      <w:r w:rsidR="00B34D92" w:rsidRPr="00062DEF">
        <w:rPr>
          <w:rFonts w:ascii="Times New Roman" w:hAnsi="Times New Roman" w:cs="Times New Roman"/>
        </w:rPr>
        <w:t xml:space="preserve"> </w:t>
      </w:r>
      <w:r w:rsidRPr="00062DEF">
        <w:rPr>
          <w:rFonts w:ascii="Times New Roman" w:hAnsi="Times New Roman" w:cs="Times New Roman"/>
        </w:rPr>
        <w:t>kontrolleri yapılarak</w:t>
      </w:r>
      <w:r w:rsidR="00B34D92" w:rsidRPr="00062DEF">
        <w:rPr>
          <w:rFonts w:ascii="Times New Roman" w:hAnsi="Times New Roman" w:cs="Times New Roman"/>
        </w:rPr>
        <w:t xml:space="preserve"> </w:t>
      </w:r>
      <w:r w:rsidRPr="00062DEF">
        <w:rPr>
          <w:rFonts w:ascii="Times New Roman" w:hAnsi="Times New Roman" w:cs="Times New Roman"/>
        </w:rPr>
        <w:t>gösterilen yere teslim edilecektir.</w:t>
      </w:r>
    </w:p>
    <w:p w14:paraId="1D34A797" w14:textId="5D5C4BBE" w:rsidR="00D92AD6" w:rsidRPr="00062DEF" w:rsidRDefault="00D92AD6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>11. Ürünlerin tamamı tek seferde teslim edilecektir.</w:t>
      </w:r>
    </w:p>
    <w:p w14:paraId="459C7943" w14:textId="2403CD59" w:rsidR="00295346" w:rsidRPr="00062DEF" w:rsidRDefault="00295346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>12. Teslimatta Mal Alımları Muayene ve Kabul Yönetmeliği hükümleri geçerli olacaktır.</w:t>
      </w:r>
    </w:p>
    <w:p w14:paraId="789CF572" w14:textId="77777777" w:rsidR="00301C22" w:rsidRPr="00062DEF" w:rsidRDefault="00301C22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>13. Teklif veren istekli firma alımın kendisinde kalması durumunda şartname ve genel hususları kabul etmiş sayılır.</w:t>
      </w:r>
    </w:p>
    <w:p w14:paraId="0B7015C6" w14:textId="5C79A7F0" w:rsidR="00AE3C5B" w:rsidRPr="00062DEF" w:rsidRDefault="00AE3C5B" w:rsidP="00CD659B">
      <w:pPr>
        <w:spacing w:after="0"/>
        <w:rPr>
          <w:rFonts w:ascii="Times New Roman" w:hAnsi="Times New Roman" w:cs="Times New Roman"/>
        </w:rPr>
      </w:pPr>
      <w:r w:rsidRPr="00062DEF">
        <w:rPr>
          <w:rFonts w:ascii="Times New Roman" w:hAnsi="Times New Roman" w:cs="Times New Roman"/>
        </w:rPr>
        <w:t>14. Teklifler 60 gün geçerlidir.</w:t>
      </w:r>
    </w:p>
    <w:p w14:paraId="491D5A21" w14:textId="7C434762" w:rsidR="001A3239" w:rsidRPr="00953C0C" w:rsidRDefault="001A3239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C3C0DC2" w14:textId="77777777" w:rsidR="00CD659B" w:rsidRPr="00953C0C" w:rsidRDefault="00CD659B" w:rsidP="00CD659B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sectPr w:rsidR="00CD659B" w:rsidRPr="00953C0C" w:rsidSect="00CD659B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61E64"/>
    <w:multiLevelType w:val="hybridMultilevel"/>
    <w:tmpl w:val="0F7A2582"/>
    <w:lvl w:ilvl="0" w:tplc="3C5296A0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6FA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27131A"/>
    <w:multiLevelType w:val="hybridMultilevel"/>
    <w:tmpl w:val="74FEAD16"/>
    <w:lvl w:ilvl="0" w:tplc="C2C6E1C2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59072D0C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D13841"/>
    <w:multiLevelType w:val="hybridMultilevel"/>
    <w:tmpl w:val="FFFFFFFF"/>
    <w:lvl w:ilvl="0" w:tplc="041F000F">
      <w:start w:val="1"/>
      <w:numFmt w:val="decimal"/>
      <w:lvlText w:val="%1."/>
      <w:lvlJc w:val="left"/>
      <w:pPr>
        <w:ind w:left="1296" w:hanging="360"/>
      </w:pPr>
      <w:rPr>
        <w:rFonts w:cs="Times New Roman" w:hint="default"/>
        <w:b w:val="0"/>
        <w:bCs w:val="0"/>
        <w:i w:val="0"/>
        <w:iCs w:val="0"/>
        <w:spacing w:val="0"/>
        <w:w w:val="97"/>
        <w:sz w:val="20"/>
        <w:szCs w:val="20"/>
      </w:rPr>
    </w:lvl>
    <w:lvl w:ilvl="1" w:tplc="CDA4BAA6">
      <w:numFmt w:val="bullet"/>
      <w:lvlText w:val="•"/>
      <w:lvlJc w:val="left"/>
      <w:pPr>
        <w:ind w:left="2109" w:hanging="360"/>
      </w:pPr>
      <w:rPr>
        <w:rFonts w:hint="default"/>
      </w:rPr>
    </w:lvl>
    <w:lvl w:ilvl="2" w:tplc="13BEAE3A">
      <w:numFmt w:val="bullet"/>
      <w:lvlText w:val="•"/>
      <w:lvlJc w:val="left"/>
      <w:pPr>
        <w:ind w:left="2918" w:hanging="360"/>
      </w:pPr>
      <w:rPr>
        <w:rFonts w:hint="default"/>
      </w:rPr>
    </w:lvl>
    <w:lvl w:ilvl="3" w:tplc="566600AA">
      <w:numFmt w:val="bullet"/>
      <w:lvlText w:val="•"/>
      <w:lvlJc w:val="left"/>
      <w:pPr>
        <w:ind w:left="3727" w:hanging="360"/>
      </w:pPr>
      <w:rPr>
        <w:rFonts w:hint="default"/>
      </w:rPr>
    </w:lvl>
    <w:lvl w:ilvl="4" w:tplc="B3F67624">
      <w:numFmt w:val="bullet"/>
      <w:lvlText w:val="•"/>
      <w:lvlJc w:val="left"/>
      <w:pPr>
        <w:ind w:left="4536" w:hanging="360"/>
      </w:pPr>
      <w:rPr>
        <w:rFonts w:hint="default"/>
      </w:rPr>
    </w:lvl>
    <w:lvl w:ilvl="5" w:tplc="C80CE90A">
      <w:numFmt w:val="bullet"/>
      <w:lvlText w:val="•"/>
      <w:lvlJc w:val="left"/>
      <w:pPr>
        <w:ind w:left="5345" w:hanging="360"/>
      </w:pPr>
      <w:rPr>
        <w:rFonts w:hint="default"/>
      </w:rPr>
    </w:lvl>
    <w:lvl w:ilvl="6" w:tplc="D9E0EB82">
      <w:numFmt w:val="bullet"/>
      <w:lvlText w:val="•"/>
      <w:lvlJc w:val="left"/>
      <w:pPr>
        <w:ind w:left="6154" w:hanging="360"/>
      </w:pPr>
      <w:rPr>
        <w:rFonts w:hint="default"/>
      </w:rPr>
    </w:lvl>
    <w:lvl w:ilvl="7" w:tplc="65B2BBF8">
      <w:numFmt w:val="bullet"/>
      <w:lvlText w:val="•"/>
      <w:lvlJc w:val="left"/>
      <w:pPr>
        <w:ind w:left="6963" w:hanging="360"/>
      </w:pPr>
      <w:rPr>
        <w:rFonts w:hint="default"/>
      </w:rPr>
    </w:lvl>
    <w:lvl w:ilvl="8" w:tplc="AFB099D4">
      <w:numFmt w:val="bullet"/>
      <w:lvlText w:val="•"/>
      <w:lvlJc w:val="left"/>
      <w:pPr>
        <w:ind w:left="7772" w:hanging="360"/>
      </w:pPr>
      <w:rPr>
        <w:rFonts w:hint="default"/>
      </w:rPr>
    </w:lvl>
  </w:abstractNum>
  <w:num w:numId="1" w16cid:durableId="315232362">
    <w:abstractNumId w:val="2"/>
  </w:num>
  <w:num w:numId="2" w16cid:durableId="1940523941">
    <w:abstractNumId w:val="4"/>
  </w:num>
  <w:num w:numId="3" w16cid:durableId="1771121119">
    <w:abstractNumId w:val="3"/>
  </w:num>
  <w:num w:numId="4" w16cid:durableId="1534808143">
    <w:abstractNumId w:val="0"/>
  </w:num>
  <w:num w:numId="5" w16cid:durableId="329526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52F"/>
    <w:rsid w:val="00062DEF"/>
    <w:rsid w:val="00196E0D"/>
    <w:rsid w:val="001A3239"/>
    <w:rsid w:val="001E0913"/>
    <w:rsid w:val="001E50A3"/>
    <w:rsid w:val="00217A22"/>
    <w:rsid w:val="00291FA6"/>
    <w:rsid w:val="00295346"/>
    <w:rsid w:val="00301C22"/>
    <w:rsid w:val="003555A6"/>
    <w:rsid w:val="003B4C25"/>
    <w:rsid w:val="004638CB"/>
    <w:rsid w:val="00550BF0"/>
    <w:rsid w:val="00586EB8"/>
    <w:rsid w:val="00641E8B"/>
    <w:rsid w:val="006C61C4"/>
    <w:rsid w:val="00716C96"/>
    <w:rsid w:val="00737C48"/>
    <w:rsid w:val="00953C0C"/>
    <w:rsid w:val="009C5D92"/>
    <w:rsid w:val="00AD5473"/>
    <w:rsid w:val="00AE3C5B"/>
    <w:rsid w:val="00B33C94"/>
    <w:rsid w:val="00B34D92"/>
    <w:rsid w:val="00B902C6"/>
    <w:rsid w:val="00C26E38"/>
    <w:rsid w:val="00CD4B1F"/>
    <w:rsid w:val="00CD659B"/>
    <w:rsid w:val="00D00C8E"/>
    <w:rsid w:val="00D13994"/>
    <w:rsid w:val="00D358D2"/>
    <w:rsid w:val="00D92AD6"/>
    <w:rsid w:val="00D95CC8"/>
    <w:rsid w:val="00DC052F"/>
    <w:rsid w:val="00F16A20"/>
    <w:rsid w:val="00F350DB"/>
    <w:rsid w:val="00F47684"/>
    <w:rsid w:val="00F9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A31E"/>
  <w15:chartTrackingRefBased/>
  <w15:docId w15:val="{F877FDF3-0C8C-4C5D-BF26-2274B453F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C05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C05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C05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C05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C05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C05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C05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C05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C05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C05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C05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C05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C052F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C052F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C052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C052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C052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C052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C05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C05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C05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C05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C05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C052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C052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C052F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C05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C052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C052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63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4638CB"/>
    <w:rPr>
      <w:b/>
      <w:bCs/>
    </w:rPr>
  </w:style>
  <w:style w:type="table" w:styleId="TabloKlavuzu">
    <w:name w:val="Table Grid"/>
    <w:basedOn w:val="NormalTablo"/>
    <w:uiPriority w:val="39"/>
    <w:rsid w:val="00641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A323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6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Ergin DOGAN</dc:creator>
  <cp:keywords/>
  <dc:description/>
  <cp:lastModifiedBy>Ergin DOGAN</cp:lastModifiedBy>
  <cp:revision>36</cp:revision>
  <dcterms:created xsi:type="dcterms:W3CDTF">2025-05-14T12:06:00Z</dcterms:created>
  <dcterms:modified xsi:type="dcterms:W3CDTF">2025-07-31T10:04:00Z</dcterms:modified>
</cp:coreProperties>
</file>