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3767" w14:textId="77777777" w:rsidR="00B90555" w:rsidRPr="002D2CBF" w:rsidRDefault="00B90555" w:rsidP="00B9055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5D2B14" w14:textId="77777777" w:rsidR="00B90555" w:rsidRPr="002D2CBF" w:rsidRDefault="00B90555" w:rsidP="00B9055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A4A951A" w14:textId="77777777" w:rsidR="00B90555" w:rsidRPr="002D2CBF" w:rsidRDefault="00564117" w:rsidP="00B9055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b/>
          <w:sz w:val="20"/>
          <w:szCs w:val="20"/>
        </w:rPr>
        <w:t xml:space="preserve">26. MANDALİNA ŞENLİĞİ </w:t>
      </w:r>
      <w:r w:rsidR="00B90555" w:rsidRPr="002D2CBF">
        <w:rPr>
          <w:rFonts w:ascii="Times New Roman" w:hAnsi="Times New Roman" w:cs="Times New Roman"/>
          <w:b/>
          <w:sz w:val="20"/>
          <w:szCs w:val="20"/>
        </w:rPr>
        <w:t xml:space="preserve">LOGOLU </w:t>
      </w:r>
      <w:r w:rsidRPr="002D2CBF">
        <w:rPr>
          <w:rFonts w:ascii="Times New Roman" w:hAnsi="Times New Roman" w:cs="Times New Roman"/>
          <w:b/>
          <w:sz w:val="20"/>
          <w:szCs w:val="20"/>
        </w:rPr>
        <w:t xml:space="preserve">SIRALI </w:t>
      </w:r>
      <w:r w:rsidR="00B90555" w:rsidRPr="002D2CBF">
        <w:rPr>
          <w:rFonts w:ascii="Times New Roman" w:hAnsi="Times New Roman" w:cs="Times New Roman"/>
          <w:b/>
          <w:sz w:val="20"/>
          <w:szCs w:val="20"/>
        </w:rPr>
        <w:t>BAYRAK TEKNİK ŞARTNAMESİ</w:t>
      </w:r>
    </w:p>
    <w:p w14:paraId="7A46E36E" w14:textId="77777777" w:rsidR="00B97D14" w:rsidRPr="002D2CBF" w:rsidRDefault="00B90555" w:rsidP="00B97D14">
      <w:pPr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b/>
          <w:sz w:val="20"/>
          <w:szCs w:val="20"/>
        </w:rPr>
        <w:t>İŞİN KONUSU</w:t>
      </w:r>
    </w:p>
    <w:p w14:paraId="0C8FDCC3" w14:textId="77777777" w:rsidR="00B97D14" w:rsidRPr="002D2CBF" w:rsidRDefault="00B97D14" w:rsidP="00B97D14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 xml:space="preserve">Bu teknik şartname, Seferihisar Belediyesi tarafından 06 Aralık 2026 tarihinde düzenlenecek olan </w:t>
      </w:r>
      <w:r w:rsidRPr="002D2CBF">
        <w:rPr>
          <w:rStyle w:val="Gl"/>
          <w:rFonts w:ascii="Times New Roman" w:hAnsi="Times New Roman" w:cs="Times New Roman"/>
          <w:b w:val="0"/>
          <w:sz w:val="20"/>
          <w:szCs w:val="20"/>
        </w:rPr>
        <w:t>26. Mandalina Şenliği</w:t>
      </w:r>
      <w:r w:rsidRPr="002D2CBF">
        <w:rPr>
          <w:rFonts w:ascii="Times New Roman" w:hAnsi="Times New Roman" w:cs="Times New Roman"/>
          <w:sz w:val="20"/>
          <w:szCs w:val="20"/>
        </w:rPr>
        <w:t xml:space="preserve"> etkinlikleri kapsamında ihtiyaç duyulan baskılı tanıtım ve organizasyon materyallerinin, belirlenen ölçü ve teknik özelliklere uygun olarak hazırlanması, gerçekleştirilmesi ve teslim edilmesine ilişkin esasları kapsar.</w:t>
      </w:r>
    </w:p>
    <w:p w14:paraId="0614EA9A" w14:textId="77777777" w:rsidR="006D6EB1" w:rsidRPr="002D2CBF" w:rsidRDefault="006D6EB1" w:rsidP="00B9055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b/>
          <w:sz w:val="20"/>
          <w:szCs w:val="20"/>
        </w:rPr>
        <w:t>İŞİN KAPSAMI</w:t>
      </w:r>
    </w:p>
    <w:p w14:paraId="6B78CD8A" w14:textId="77777777" w:rsidR="006D6EB1" w:rsidRPr="002D2CBF" w:rsidRDefault="006D6EB1" w:rsidP="005B318C">
      <w:pPr>
        <w:pStyle w:val="NormalWeb"/>
        <w:numPr>
          <w:ilvl w:val="0"/>
          <w:numId w:val="4"/>
        </w:numPr>
        <w:jc w:val="both"/>
        <w:rPr>
          <w:sz w:val="20"/>
          <w:szCs w:val="20"/>
        </w:rPr>
      </w:pPr>
      <w:r w:rsidRPr="002D2CBF">
        <w:rPr>
          <w:sz w:val="20"/>
          <w:szCs w:val="20"/>
        </w:rPr>
        <w:t xml:space="preserve">Logolu </w:t>
      </w:r>
      <w:r w:rsidR="00B97D14" w:rsidRPr="002D2CBF">
        <w:rPr>
          <w:sz w:val="20"/>
          <w:szCs w:val="20"/>
        </w:rPr>
        <w:t xml:space="preserve">Dikdörtgen Sıralı (Şerit) Bayrak </w:t>
      </w:r>
      <w:r w:rsidR="00B97D14" w:rsidRPr="00A91F43">
        <w:rPr>
          <w:sz w:val="20"/>
          <w:szCs w:val="20"/>
          <w:highlight w:val="yellow"/>
        </w:rPr>
        <w:t>50x75 Cm</w:t>
      </w:r>
      <w:r w:rsidR="00B97D14" w:rsidRPr="002D2CBF">
        <w:rPr>
          <w:sz w:val="20"/>
          <w:szCs w:val="20"/>
        </w:rPr>
        <w:t xml:space="preserve"> </w:t>
      </w:r>
      <w:r w:rsidR="00696587" w:rsidRPr="002D2CBF">
        <w:rPr>
          <w:sz w:val="20"/>
          <w:szCs w:val="20"/>
        </w:rPr>
        <w:t xml:space="preserve">aralarındaki ip sağlam yapılı olması önemli kumaş ipten değil </w:t>
      </w:r>
      <w:r w:rsidR="00696587" w:rsidRPr="00A91F43">
        <w:rPr>
          <w:sz w:val="20"/>
          <w:szCs w:val="20"/>
          <w:highlight w:val="yellow"/>
        </w:rPr>
        <w:t xml:space="preserve">sağlam ip olması önemli </w:t>
      </w:r>
      <w:r w:rsidR="00B97D14" w:rsidRPr="00A91F43">
        <w:rPr>
          <w:sz w:val="20"/>
          <w:szCs w:val="20"/>
          <w:highlight w:val="yellow"/>
        </w:rPr>
        <w:t>(3</w:t>
      </w:r>
      <w:r w:rsidRPr="00A91F43">
        <w:rPr>
          <w:sz w:val="20"/>
          <w:szCs w:val="20"/>
          <w:highlight w:val="yellow"/>
        </w:rPr>
        <w:t>000 Metre)</w:t>
      </w:r>
      <w:r w:rsidR="00696587" w:rsidRPr="002D2CBF">
        <w:rPr>
          <w:sz w:val="20"/>
          <w:szCs w:val="20"/>
        </w:rPr>
        <w:t xml:space="preserve"> </w:t>
      </w:r>
    </w:p>
    <w:p w14:paraId="14721ECC" w14:textId="77777777" w:rsidR="00FA5B26" w:rsidRPr="002D2CBF" w:rsidRDefault="00FA5B26" w:rsidP="005B318C">
      <w:pPr>
        <w:pStyle w:val="NormalWeb"/>
        <w:numPr>
          <w:ilvl w:val="0"/>
          <w:numId w:val="4"/>
        </w:numPr>
        <w:jc w:val="both"/>
        <w:rPr>
          <w:sz w:val="20"/>
          <w:szCs w:val="20"/>
        </w:rPr>
      </w:pPr>
      <w:r w:rsidRPr="002D2CBF">
        <w:rPr>
          <w:sz w:val="20"/>
          <w:szCs w:val="20"/>
        </w:rPr>
        <w:t>Mandalina Şenliği logolu baskı (idare olarak görsel gönderilecektir.)</w:t>
      </w:r>
    </w:p>
    <w:p w14:paraId="79142EBB" w14:textId="77777777" w:rsidR="008D4229" w:rsidRPr="002D2CBF" w:rsidRDefault="008D4229" w:rsidP="008D4229">
      <w:pPr>
        <w:pStyle w:val="NormalWeb"/>
        <w:rPr>
          <w:b/>
          <w:sz w:val="20"/>
          <w:szCs w:val="20"/>
        </w:rPr>
      </w:pPr>
      <w:r w:rsidRPr="002D2CBF">
        <w:rPr>
          <w:b/>
          <w:sz w:val="20"/>
          <w:szCs w:val="20"/>
        </w:rPr>
        <w:t xml:space="preserve">LOGOLU </w:t>
      </w:r>
      <w:r w:rsidR="0097369A" w:rsidRPr="002D2CBF">
        <w:rPr>
          <w:b/>
          <w:sz w:val="20"/>
          <w:szCs w:val="20"/>
        </w:rPr>
        <w:t>DİKDÖRTGEN</w:t>
      </w:r>
      <w:r w:rsidR="00E55588" w:rsidRPr="002D2CBF">
        <w:rPr>
          <w:b/>
          <w:sz w:val="20"/>
          <w:szCs w:val="20"/>
        </w:rPr>
        <w:t xml:space="preserve"> SIRALI (ŞERİT) BAYRAK 50X7</w:t>
      </w:r>
      <w:r w:rsidRPr="002D2CBF">
        <w:rPr>
          <w:b/>
          <w:sz w:val="20"/>
          <w:szCs w:val="20"/>
        </w:rPr>
        <w:t>5 CM</w:t>
      </w:r>
    </w:p>
    <w:p w14:paraId="1651A5BC" w14:textId="77777777" w:rsidR="008D4229" w:rsidRPr="002D2CBF" w:rsidRDefault="004B13DC" w:rsidP="005B318C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2D2CBF">
        <w:rPr>
          <w:sz w:val="20"/>
          <w:szCs w:val="20"/>
        </w:rPr>
        <w:t>3</w:t>
      </w:r>
      <w:r w:rsidR="008D4229" w:rsidRPr="002D2CBF">
        <w:rPr>
          <w:sz w:val="20"/>
          <w:szCs w:val="20"/>
        </w:rPr>
        <w:t>000 Metre</w:t>
      </w:r>
    </w:p>
    <w:p w14:paraId="554FE30E" w14:textId="77777777" w:rsidR="008D4229" w:rsidRPr="002D2CBF" w:rsidRDefault="008D4229" w:rsidP="005B31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 ölçüleri: </w:t>
      </w:r>
      <w:r w:rsidR="004B13DC"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50x75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cm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olacaktır.</w:t>
      </w:r>
    </w:p>
    <w:p w14:paraId="74C66E0B" w14:textId="77777777" w:rsidR="008D4229" w:rsidRPr="002D2CBF" w:rsidRDefault="008D4229" w:rsidP="005B31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Bayraklar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şerit şeklinde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yan yana sıralı olarak hazırlanacaktır.</w:t>
      </w:r>
    </w:p>
    <w:p w14:paraId="7B7893A7" w14:textId="77777777" w:rsidR="008D4229" w:rsidRPr="002D2CBF" w:rsidRDefault="008D4229" w:rsidP="005B318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Bayrakların arasındaki </w:t>
      </w:r>
      <w:r w:rsidR="00FA5B26"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mesafe </w:t>
      </w:r>
      <w:r w:rsidR="00FA5B26"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20cm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 xml:space="preserve"> (idare tarafından)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olacaktır.</w:t>
      </w:r>
    </w:p>
    <w:p w14:paraId="5BC57104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Kumaş: </w:t>
      </w:r>
      <w:proofErr w:type="gramStart"/>
      <w:r w:rsidR="006D6EB1"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Raşel </w:t>
      </w:r>
      <w:r w:rsidR="00F86E62"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polyester</w:t>
      </w:r>
      <w:proofErr w:type="gramEnd"/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, saten veya aynı kaliteye sahip, dış mekâna dayanıklı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kumaştan imal edilecektir.</w:t>
      </w:r>
    </w:p>
    <w:p w14:paraId="408D9054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Kumaş,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güneş ışınlarına ve yağmura karşı dayanıklı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, yırtılma ve renk solmasına karşı korumalı olacaktır.</w:t>
      </w:r>
    </w:p>
    <w:p w14:paraId="11E6B33F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Çift taraflı görünüm sağlanacak, baskılar arkadan da net görülebilir olacaktır.</w:t>
      </w:r>
    </w:p>
    <w:p w14:paraId="5A772B5C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Bayrakların üzerinde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logo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veya idarece belirlenen görseller yer alacaktır.</w:t>
      </w:r>
    </w:p>
    <w:p w14:paraId="28C76075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Logo ve yazılar, bayrağın ölçülerine uygun, orantılı ve kurumsal kimlik renklerine uygun olarak basılacaktır.</w:t>
      </w:r>
    </w:p>
    <w:p w14:paraId="03CC41E6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Baskı tekniği: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dijital baskı veya serigrafi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, solma yapmayan ve uzun süreli kullanıma uygun mürekkep kullanılacaktır.</w:t>
      </w:r>
    </w:p>
    <w:p w14:paraId="4E08BC6A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Baskı kalitesi, yüksek çözünürlüklü ve net olacaktır.</w:t>
      </w:r>
    </w:p>
    <w:p w14:paraId="403120A0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Bayrakların kenarları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çift dikişli overlok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ile sağlamlaştırılacaktır.</w:t>
      </w:r>
    </w:p>
    <w:p w14:paraId="37BD661A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Bayraklar,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dayanıklı ip veya naylon şerit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üzerine eşit aralıklarla sabitlenecektir.</w:t>
      </w:r>
    </w:p>
    <w:p w14:paraId="7802D453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Şeridin uç kısımları,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asılmaya uygun metal veya sağlam ip bağlama aparatı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ile hazırlanacaktır.</w:t>
      </w:r>
    </w:p>
    <w:p w14:paraId="1F986F09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Bayrak şeritleri, </w:t>
      </w:r>
      <w:r w:rsidRPr="002D2CBF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>düzenli sarılıp paketlenmiş</w:t>
      </w: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şekilde teslim edilecektir.</w:t>
      </w:r>
    </w:p>
    <w:p w14:paraId="35E881EA" w14:textId="77777777" w:rsidR="008D4229" w:rsidRPr="002D2CBF" w:rsidRDefault="008D4229" w:rsidP="005B318C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2CBF">
        <w:rPr>
          <w:rFonts w:ascii="Times New Roman" w:eastAsia="Times New Roman" w:hAnsi="Times New Roman" w:cs="Times New Roman"/>
          <w:sz w:val="20"/>
          <w:szCs w:val="20"/>
          <w:lang w:eastAsia="tr-TR"/>
        </w:rPr>
        <w:t>Paketleme nem ve rutubetten etkilenmeyecek şekilde olacaktır.</w:t>
      </w:r>
    </w:p>
    <w:p w14:paraId="33CCB916" w14:textId="77777777" w:rsidR="008D4229" w:rsidRPr="002D2CBF" w:rsidRDefault="008D4229" w:rsidP="005B318C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2D2CBF">
        <w:rPr>
          <w:sz w:val="20"/>
          <w:szCs w:val="20"/>
        </w:rPr>
        <w:t xml:space="preserve">Koli veya paketlerin üzerinde adet, ürün adı ve ölçü bilgisi yer alacaktır. </w:t>
      </w:r>
      <w:proofErr w:type="gramStart"/>
      <w:r w:rsidRPr="002D2CBF">
        <w:rPr>
          <w:sz w:val="20"/>
          <w:szCs w:val="20"/>
        </w:rPr>
        <w:t>.(</w:t>
      </w:r>
      <w:proofErr w:type="gramEnd"/>
      <w:r w:rsidRPr="002D2CBF">
        <w:rPr>
          <w:sz w:val="20"/>
          <w:szCs w:val="20"/>
        </w:rPr>
        <w:t>Kargo ile gelmesi durumunda ödeme yüklenici firmaya aittir.)</w:t>
      </w:r>
    </w:p>
    <w:p w14:paraId="4FE55AFB" w14:textId="77777777" w:rsidR="008D4229" w:rsidRPr="002D2CBF" w:rsidRDefault="008D4229" w:rsidP="005B318C">
      <w:pPr>
        <w:pStyle w:val="NormalWeb"/>
        <w:numPr>
          <w:ilvl w:val="0"/>
          <w:numId w:val="2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 xml:space="preserve">İdare tarafından yapılacak muayene ve kabul işlemlerinde şartnameye uygun olmayan ürünler yüklenici tarafından değiştirilecektir. </w:t>
      </w:r>
    </w:p>
    <w:p w14:paraId="2CE02ECB" w14:textId="77777777" w:rsidR="00F86E62" w:rsidRPr="002D2CBF" w:rsidRDefault="00F86E62" w:rsidP="00B90555">
      <w:pPr>
        <w:rPr>
          <w:rFonts w:ascii="Times New Roman" w:hAnsi="Times New Roman" w:cs="Times New Roman"/>
          <w:b/>
          <w:sz w:val="20"/>
          <w:szCs w:val="20"/>
        </w:rPr>
      </w:pPr>
    </w:p>
    <w:p w14:paraId="2F6FF2E5" w14:textId="77777777" w:rsidR="00B90555" w:rsidRPr="002D2CBF" w:rsidRDefault="00B90555" w:rsidP="00B90555">
      <w:pPr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b/>
          <w:sz w:val="20"/>
          <w:szCs w:val="20"/>
        </w:rPr>
        <w:t xml:space="preserve">TESLİMAT ŞARTLARI </w:t>
      </w:r>
    </w:p>
    <w:p w14:paraId="74C60A2A" w14:textId="77777777" w:rsidR="00B90555" w:rsidRPr="002D2CBF" w:rsidRDefault="00B90555" w:rsidP="00B9055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Tüm ürünler ambalajlı ve zarar görmeyecek şekilde teslim edilecektir.</w:t>
      </w:r>
    </w:p>
    <w:p w14:paraId="6C80D854" w14:textId="77777777" w:rsidR="00B90555" w:rsidRPr="002D2CBF" w:rsidRDefault="00B90555" w:rsidP="00B9055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Ürün teslimatı kurumun belirlediği adrese yapılacaktır. Gönderici ödemeli olacaktır.</w:t>
      </w:r>
    </w:p>
    <w:p w14:paraId="25F7FE16" w14:textId="77777777" w:rsidR="00B90555" w:rsidRPr="002D2CBF" w:rsidRDefault="00B90555" w:rsidP="00B9055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Üretici, ürünlerin hatasız olduğunu taahhüt eder; hatalı ürünler ücretsiz olarak değiştirilecektir. Değişim sırasında ki tüm ödemeler yükleniciye aittir.</w:t>
      </w:r>
    </w:p>
    <w:p w14:paraId="35DB574D" w14:textId="77777777" w:rsidR="00B90555" w:rsidRPr="002D2CBF" w:rsidRDefault="00B90555" w:rsidP="00B9055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Yüklenici, üretim öncesinde baskı görsellerini idarenin onayına sunacaktır.</w:t>
      </w:r>
    </w:p>
    <w:p w14:paraId="3AB0FF7D" w14:textId="77777777" w:rsidR="00B90555" w:rsidRPr="002D2CBF" w:rsidRDefault="00B90555" w:rsidP="00B9055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lastRenderedPageBreak/>
        <w:t>İdarenin onayı alınmadan üretime geçilmeyecektir.</w:t>
      </w:r>
    </w:p>
    <w:p w14:paraId="33462212" w14:textId="77777777" w:rsidR="00B90555" w:rsidRPr="002D2CBF" w:rsidRDefault="00B90555" w:rsidP="00B90555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Gerekli görülen durumlarda numune talep edilebilecektir.</w:t>
      </w:r>
    </w:p>
    <w:p w14:paraId="2495E734" w14:textId="77777777" w:rsidR="00B90555" w:rsidRPr="002D2CBF" w:rsidRDefault="00B90555" w:rsidP="00B90555">
      <w:pPr>
        <w:pStyle w:val="NormalWeb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>Teslim edilen ürünler teknik şartnameye uygunluk açısından kontrol edilecek, uygun olmayanlar kabul edilmeyecektir.</w:t>
      </w:r>
    </w:p>
    <w:p w14:paraId="25D3877D" w14:textId="77777777" w:rsidR="00B90555" w:rsidRPr="002D2CBF" w:rsidRDefault="00B90555" w:rsidP="00B90555">
      <w:pPr>
        <w:pStyle w:val="NormalWeb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 xml:space="preserve">Ürünler </w:t>
      </w:r>
      <w:r w:rsidRPr="002D2CBF">
        <w:rPr>
          <w:rStyle w:val="Gl"/>
          <w:b w:val="0"/>
          <w:sz w:val="20"/>
          <w:szCs w:val="20"/>
        </w:rPr>
        <w:t>kullanıma hazır şekilde</w:t>
      </w:r>
      <w:r w:rsidRPr="002D2CBF">
        <w:rPr>
          <w:sz w:val="20"/>
          <w:szCs w:val="20"/>
        </w:rPr>
        <w:t xml:space="preserve"> teslim edilecektir.</w:t>
      </w:r>
    </w:p>
    <w:p w14:paraId="3F0198D5" w14:textId="77777777" w:rsidR="00B90555" w:rsidRPr="002D2CBF" w:rsidRDefault="00B90555" w:rsidP="00B90555">
      <w:pPr>
        <w:pStyle w:val="NormalWeb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>Baskılar solma yapmayacak, canlı ve net olacaktır.</w:t>
      </w:r>
    </w:p>
    <w:p w14:paraId="3B50F5BA" w14:textId="77777777" w:rsidR="00B90555" w:rsidRPr="002D2CBF" w:rsidRDefault="00B90555" w:rsidP="00B90555">
      <w:pPr>
        <w:pStyle w:val="NormalWeb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>Ürünlerde üretim hatası, deformasyon, yırtık, leke vb. kusurlar bulunmayacaktır.</w:t>
      </w:r>
    </w:p>
    <w:p w14:paraId="2BEFABF3" w14:textId="77777777" w:rsidR="00B90555" w:rsidRPr="002D2CBF" w:rsidRDefault="00B90555" w:rsidP="00B90555">
      <w:pPr>
        <w:pStyle w:val="NormalWeb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2D2CBF">
        <w:rPr>
          <w:sz w:val="20"/>
          <w:szCs w:val="20"/>
        </w:rPr>
        <w:t>Taşıma ve teslimat sırasında oluşabilecek hasarlardan yüklenici sorumludur.</w:t>
      </w:r>
    </w:p>
    <w:p w14:paraId="24A458C7" w14:textId="77777777" w:rsidR="00B90555" w:rsidRPr="002D2CBF" w:rsidRDefault="00B90555" w:rsidP="00B90555">
      <w:pPr>
        <w:pStyle w:val="NormalWeb"/>
        <w:jc w:val="both"/>
        <w:rPr>
          <w:b/>
          <w:sz w:val="20"/>
          <w:szCs w:val="20"/>
        </w:rPr>
      </w:pPr>
      <w:r w:rsidRPr="002D2CBF">
        <w:rPr>
          <w:b/>
          <w:sz w:val="20"/>
          <w:szCs w:val="20"/>
        </w:rPr>
        <w:t>DİĞER</w:t>
      </w:r>
    </w:p>
    <w:p w14:paraId="4FEE996B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1. İşin gerçekleşmesi için yüklenici kalemlerin ihale bedeli içinde olacağını kabul edecektir.</w:t>
      </w:r>
    </w:p>
    <w:p w14:paraId="0F807085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2. Teklifler KDV hariç verilecektir.</w:t>
      </w:r>
    </w:p>
    <w:p w14:paraId="4D695F34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3. Teslimat, montaj, yol, yemek, demontaj ve nakliye yükleniciye ait olacaktır.</w:t>
      </w:r>
    </w:p>
    <w:p w14:paraId="5E763344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 xml:space="preserve">4. Ödeme fatura düzenlemesinden itibaren 120 gün içinde yapılacaktır. </w:t>
      </w:r>
    </w:p>
    <w:p w14:paraId="7799AEB0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5. Hizmet veya mal malzeme siparişe istinaden 3 gün içinde teslim edilecektir.</w:t>
      </w:r>
    </w:p>
    <w:p w14:paraId="5DCF80DC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 xml:space="preserve">6. Standartlar aksi belirtilmediği sürece, en son tarihli Türk Standartlar Enstitüsü standartları ya da eşdeğer </w:t>
      </w:r>
      <w:proofErr w:type="gramStart"/>
      <w:r w:rsidRPr="002D2CBF">
        <w:rPr>
          <w:rFonts w:ascii="Times New Roman" w:hAnsi="Times New Roman" w:cs="Times New Roman"/>
          <w:sz w:val="20"/>
          <w:szCs w:val="20"/>
        </w:rPr>
        <w:t>Uluslar Arası</w:t>
      </w:r>
      <w:proofErr w:type="gramEnd"/>
      <w:r w:rsidRPr="002D2CBF">
        <w:rPr>
          <w:rFonts w:ascii="Times New Roman" w:hAnsi="Times New Roman" w:cs="Times New Roman"/>
          <w:sz w:val="20"/>
          <w:szCs w:val="20"/>
        </w:rPr>
        <w:t xml:space="preserve"> standartlar geçerli olacaktır.</w:t>
      </w:r>
    </w:p>
    <w:p w14:paraId="7C8F598D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7. Söz konusu işte ulaşım, nakliye vb. sebeplerden dolayı Yüklenici ek ücret talep edemez. Her türlü ulaşım, taşıma vb. giderler Yükleniciye aittir.</w:t>
      </w:r>
    </w:p>
    <w:p w14:paraId="226B6A10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8. Sözleşme konusu işin bedelinin ödenmesi aşamasında doğacak Katma Değer Vergisi (KDV), ilgili mevzuatı çerçevesinde İdare tarafından yükleniciye ayrıca ödenir.</w:t>
      </w:r>
    </w:p>
    <w:p w14:paraId="0DD0BAC3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 xml:space="preserve">9. Yüklenicinin, teklif vermiş olduğu malı/hizmeti uygun olarak süresinde teslim etmemesi halinde, gecikilen her takvim günü için teklif edilen toplam bedelin % </w:t>
      </w:r>
      <w:r w:rsidRPr="002D2CBF">
        <w:rPr>
          <w:rFonts w:ascii="Times New Roman" w:hAnsi="Times New Roman" w:cs="Times New Roman"/>
          <w:bCs/>
          <w:sz w:val="20"/>
          <w:szCs w:val="20"/>
          <w:u w:val="dotted"/>
        </w:rPr>
        <w:t>2</w:t>
      </w:r>
      <w:r w:rsidRPr="002D2CBF">
        <w:rPr>
          <w:rFonts w:ascii="Times New Roman" w:hAnsi="Times New Roman" w:cs="Times New Roman"/>
          <w:sz w:val="20"/>
          <w:szCs w:val="20"/>
        </w:rPr>
        <w:t xml:space="preserve"> (</w:t>
      </w:r>
      <w:r w:rsidRPr="002D2CBF">
        <w:rPr>
          <w:rFonts w:ascii="Times New Roman" w:hAnsi="Times New Roman" w:cs="Times New Roman"/>
          <w:bCs/>
          <w:sz w:val="20"/>
          <w:szCs w:val="20"/>
          <w:u w:val="dotted"/>
        </w:rPr>
        <w:t xml:space="preserve">yüzde </w:t>
      </w:r>
      <w:proofErr w:type="gramStart"/>
      <w:r w:rsidRPr="002D2CBF">
        <w:rPr>
          <w:rFonts w:ascii="Times New Roman" w:hAnsi="Times New Roman" w:cs="Times New Roman"/>
          <w:bCs/>
          <w:sz w:val="20"/>
          <w:szCs w:val="20"/>
          <w:u w:val="dotted"/>
        </w:rPr>
        <w:t xml:space="preserve">iki </w:t>
      </w:r>
      <w:r w:rsidRPr="002D2CBF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Pr="002D2CBF">
        <w:rPr>
          <w:rFonts w:ascii="Times New Roman" w:hAnsi="Times New Roman" w:cs="Times New Roman"/>
          <w:sz w:val="20"/>
          <w:szCs w:val="20"/>
        </w:rPr>
        <w:t xml:space="preserve"> oranında gecikme cezası uygulanır.</w:t>
      </w:r>
    </w:p>
    <w:p w14:paraId="1B99813E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10. Alım yapılan hizmet veya mal malzeme Seferihisar Belediyesi Kültür İşleri ekiplerince kontrolleri yapılarak gösterilen yere teslim edilecektir.</w:t>
      </w:r>
    </w:p>
    <w:p w14:paraId="6AFFD60D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11. Ürünlerin tamamı tek seferde teslim edilecektir.</w:t>
      </w:r>
    </w:p>
    <w:p w14:paraId="73C3A934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12. Teslimatta Hizmet Alımları veya mal malzeme alımları Muayene ve Kabul Yönetmeliği hükümleri geçerli olacaktır.</w:t>
      </w:r>
    </w:p>
    <w:p w14:paraId="343F3317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13. Teklif veren istekli firma alımın kendisinde kalması durumunda şartname ve genel hususları kabul etmiş sayılır.</w:t>
      </w:r>
    </w:p>
    <w:p w14:paraId="7797D54A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14. Teklifler 60 gün geçerlidir.</w:t>
      </w:r>
    </w:p>
    <w:p w14:paraId="16DE7338" w14:textId="77777777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>15. Teklifini verecek olan istekli firma alanını görmeli ve yetkili kişilerden bilgi alması gerekmektedir.</w:t>
      </w:r>
    </w:p>
    <w:p w14:paraId="6EF6DE38" w14:textId="0BA5D2C1" w:rsidR="00B90555" w:rsidRPr="002D2CBF" w:rsidRDefault="00B90555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D2CBF">
        <w:rPr>
          <w:rFonts w:ascii="Times New Roman" w:hAnsi="Times New Roman" w:cs="Times New Roman"/>
          <w:sz w:val="20"/>
          <w:szCs w:val="20"/>
        </w:rPr>
        <w:t xml:space="preserve">16. Bilgi almak için: 444 7 743 Dâhililer (154-129) / Eposta: </w:t>
      </w:r>
      <w:hyperlink r:id="rId7" w:history="1">
        <w:r w:rsidR="002D2CBF" w:rsidRPr="002D2CBF">
          <w:rPr>
            <w:rStyle w:val="Kpr"/>
            <w:rFonts w:ascii="Times New Roman" w:hAnsi="Times New Roman" w:cs="Times New Roman"/>
            <w:sz w:val="20"/>
            <w:szCs w:val="20"/>
          </w:rPr>
          <w:t>kultur@seferihisar.bel.tr</w:t>
        </w:r>
      </w:hyperlink>
    </w:p>
    <w:p w14:paraId="568EE8CE" w14:textId="0354545E" w:rsidR="002D2CBF" w:rsidRPr="002D2CBF" w:rsidRDefault="00000000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8" w:history="1">
        <w:r w:rsidR="002D2CBF" w:rsidRPr="002D2CBF">
          <w:rPr>
            <w:rStyle w:val="Kpr"/>
            <w:rFonts w:ascii="Times New Roman" w:hAnsi="Times New Roman" w:cs="Times New Roman"/>
            <w:sz w:val="20"/>
            <w:szCs w:val="20"/>
          </w:rPr>
          <w:t>destekhizmetleri@seferihisar.bel.tr</w:t>
        </w:r>
      </w:hyperlink>
    </w:p>
    <w:p w14:paraId="6E542D4B" w14:textId="77777777" w:rsidR="002D2CBF" w:rsidRPr="002D2CBF" w:rsidRDefault="002D2CBF" w:rsidP="002D2CBF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33F5AFBA" w14:textId="12C1D317" w:rsidR="002D2CBF" w:rsidRPr="002D2CBF" w:rsidRDefault="002D2CBF" w:rsidP="00B9055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D2CBF">
        <w:rPr>
          <w:rFonts w:ascii="Times New Roman" w:hAnsi="Times New Roman" w:cs="Times New Roman"/>
          <w:sz w:val="20"/>
          <w:szCs w:val="20"/>
        </w:rPr>
        <w:t>İletişim:Gökhan</w:t>
      </w:r>
      <w:proofErr w:type="gramEnd"/>
      <w:r w:rsidRPr="002D2CBF">
        <w:rPr>
          <w:rFonts w:ascii="Times New Roman" w:hAnsi="Times New Roman" w:cs="Times New Roman"/>
          <w:sz w:val="20"/>
          <w:szCs w:val="20"/>
        </w:rPr>
        <w:t xml:space="preserve"> ÇAKIRBEY:05533613435</w:t>
      </w:r>
    </w:p>
    <w:p w14:paraId="0FB7F100" w14:textId="77777777" w:rsidR="00F67757" w:rsidRPr="002D2CBF" w:rsidRDefault="00F67757">
      <w:pPr>
        <w:rPr>
          <w:sz w:val="20"/>
          <w:szCs w:val="20"/>
        </w:rPr>
      </w:pPr>
    </w:p>
    <w:sectPr w:rsidR="00F67757" w:rsidRPr="002D2CB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7838D" w14:textId="77777777" w:rsidR="0086445F" w:rsidRDefault="0086445F" w:rsidP="00B90555">
      <w:pPr>
        <w:spacing w:after="0" w:line="240" w:lineRule="auto"/>
      </w:pPr>
      <w:r>
        <w:separator/>
      </w:r>
    </w:p>
  </w:endnote>
  <w:endnote w:type="continuationSeparator" w:id="0">
    <w:p w14:paraId="4F02E53C" w14:textId="77777777" w:rsidR="0086445F" w:rsidRDefault="0086445F" w:rsidP="00B90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31A77" w14:textId="77777777" w:rsidR="0086445F" w:rsidRDefault="0086445F" w:rsidP="00B90555">
      <w:pPr>
        <w:spacing w:after="0" w:line="240" w:lineRule="auto"/>
      </w:pPr>
      <w:r>
        <w:separator/>
      </w:r>
    </w:p>
  </w:footnote>
  <w:footnote w:type="continuationSeparator" w:id="0">
    <w:p w14:paraId="591FB3F6" w14:textId="77777777" w:rsidR="0086445F" w:rsidRDefault="0086445F" w:rsidP="00B90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637B" w14:textId="77777777" w:rsidR="00B90555" w:rsidRPr="00B6170D" w:rsidRDefault="00B90555" w:rsidP="00B90555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>T.C.</w:t>
    </w:r>
  </w:p>
  <w:p w14:paraId="6E366150" w14:textId="77777777" w:rsidR="00B90555" w:rsidRPr="00B6170D" w:rsidRDefault="00B90555" w:rsidP="00B90555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>SEFERİHİSA</w:t>
    </w:r>
    <w:r>
      <w:rPr>
        <w:rFonts w:ascii="Times New Roman" w:hAnsi="Times New Roman" w:cs="Times New Roman"/>
        <w:b/>
        <w:sz w:val="24"/>
        <w:szCs w:val="24"/>
      </w:rPr>
      <w:t>R BELEDİYE BAŞKANLIĞI</w:t>
    </w:r>
  </w:p>
  <w:p w14:paraId="37402F2D" w14:textId="77777777" w:rsidR="00B90555" w:rsidRPr="00B6170D" w:rsidRDefault="00B90555" w:rsidP="00B90555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>Kültür</w:t>
    </w:r>
    <w:r w:rsidR="008240B7">
      <w:rPr>
        <w:rFonts w:ascii="Times New Roman" w:hAnsi="Times New Roman" w:cs="Times New Roman"/>
        <w:b/>
        <w:sz w:val="24"/>
        <w:szCs w:val="24"/>
      </w:rPr>
      <w:t xml:space="preserve"> Sanat ve Sosyal İşler</w:t>
    </w:r>
    <w:r w:rsidRPr="00B6170D">
      <w:rPr>
        <w:rFonts w:ascii="Times New Roman" w:hAnsi="Times New Roman" w:cs="Times New Roman"/>
        <w:b/>
        <w:sz w:val="24"/>
        <w:szCs w:val="24"/>
      </w:rPr>
      <w:t xml:space="preserve"> Müdürlüğü</w:t>
    </w:r>
  </w:p>
  <w:p w14:paraId="345EA797" w14:textId="77777777" w:rsidR="00B90555" w:rsidRPr="00B90555" w:rsidRDefault="00B90555" w:rsidP="00B905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2213B"/>
    <w:multiLevelType w:val="hybridMultilevel"/>
    <w:tmpl w:val="B90487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4CBB"/>
    <w:multiLevelType w:val="hybridMultilevel"/>
    <w:tmpl w:val="B994F0B0"/>
    <w:lvl w:ilvl="0" w:tplc="410E3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16DC3"/>
    <w:multiLevelType w:val="hybridMultilevel"/>
    <w:tmpl w:val="2C46EE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971EE"/>
    <w:multiLevelType w:val="hybridMultilevel"/>
    <w:tmpl w:val="C420B8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6056881">
    <w:abstractNumId w:val="3"/>
  </w:num>
  <w:num w:numId="2" w16cid:durableId="1401634973">
    <w:abstractNumId w:val="0"/>
  </w:num>
  <w:num w:numId="3" w16cid:durableId="536697658">
    <w:abstractNumId w:val="1"/>
  </w:num>
  <w:num w:numId="4" w16cid:durableId="1792213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613"/>
    <w:rsid w:val="00147CE4"/>
    <w:rsid w:val="0025439D"/>
    <w:rsid w:val="00264613"/>
    <w:rsid w:val="002D2CBF"/>
    <w:rsid w:val="0030463F"/>
    <w:rsid w:val="003209DE"/>
    <w:rsid w:val="00336737"/>
    <w:rsid w:val="003E1C35"/>
    <w:rsid w:val="004B13DC"/>
    <w:rsid w:val="005420DD"/>
    <w:rsid w:val="00563AE1"/>
    <w:rsid w:val="00564117"/>
    <w:rsid w:val="005B318C"/>
    <w:rsid w:val="00696587"/>
    <w:rsid w:val="006D6EB1"/>
    <w:rsid w:val="007D3E0A"/>
    <w:rsid w:val="008240B7"/>
    <w:rsid w:val="00842AD8"/>
    <w:rsid w:val="0086445F"/>
    <w:rsid w:val="008D0DCD"/>
    <w:rsid w:val="008D4229"/>
    <w:rsid w:val="008F6F0E"/>
    <w:rsid w:val="0097369A"/>
    <w:rsid w:val="009E0AB1"/>
    <w:rsid w:val="00A34CA3"/>
    <w:rsid w:val="00A91F43"/>
    <w:rsid w:val="00B10E45"/>
    <w:rsid w:val="00B90555"/>
    <w:rsid w:val="00B97D14"/>
    <w:rsid w:val="00C13FA4"/>
    <w:rsid w:val="00CD300F"/>
    <w:rsid w:val="00E55588"/>
    <w:rsid w:val="00F67757"/>
    <w:rsid w:val="00F86E62"/>
    <w:rsid w:val="00FA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FF2D"/>
  <w15:chartTrackingRefBased/>
  <w15:docId w15:val="{644EDA0D-E878-4508-AC4E-6BEE347E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55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0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90555"/>
    <w:rPr>
      <w:b/>
      <w:bCs/>
    </w:rPr>
  </w:style>
  <w:style w:type="paragraph" w:styleId="ListeParagraf">
    <w:name w:val="List Paragraph"/>
    <w:basedOn w:val="Normal"/>
    <w:uiPriority w:val="34"/>
    <w:qFormat/>
    <w:rsid w:val="00B9055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90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0555"/>
  </w:style>
  <w:style w:type="paragraph" w:styleId="AltBilgi">
    <w:name w:val="footer"/>
    <w:basedOn w:val="Normal"/>
    <w:link w:val="AltBilgiChar"/>
    <w:uiPriority w:val="99"/>
    <w:unhideWhenUsed/>
    <w:rsid w:val="00B90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0555"/>
  </w:style>
  <w:style w:type="character" w:styleId="Kpr">
    <w:name w:val="Hyperlink"/>
    <w:basedOn w:val="VarsaylanParagrafYazTipi"/>
    <w:uiPriority w:val="99"/>
    <w:unhideWhenUsed/>
    <w:rsid w:val="002D2CB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D2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tekhizmetleri@seferihisar.bel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ltur@seferihisar.bel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temel</dc:creator>
  <cp:keywords/>
  <dc:description/>
  <cp:lastModifiedBy>Nilsu GUVEN</cp:lastModifiedBy>
  <cp:revision>4</cp:revision>
  <dcterms:created xsi:type="dcterms:W3CDTF">2026-11-04T11:32:00Z</dcterms:created>
  <dcterms:modified xsi:type="dcterms:W3CDTF">2026-11-05T13:07:00Z</dcterms:modified>
</cp:coreProperties>
</file>