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E072" w14:textId="77777777" w:rsidR="00091CAA" w:rsidRDefault="00000000">
      <w:pPr>
        <w:pStyle w:val="Balk1"/>
      </w:pPr>
      <w:bookmarkStart w:id="0" w:name="KUM_VE_AGREGA_TEKNİK_ŞARTNAMESİ"/>
      <w:bookmarkEnd w:id="0"/>
      <w:r>
        <w:t>KUM</w:t>
      </w:r>
      <w:r>
        <w:rPr>
          <w:spacing w:val="-9"/>
        </w:rPr>
        <w:t xml:space="preserve"> </w:t>
      </w:r>
      <w:r>
        <w:t>VE</w:t>
      </w:r>
      <w:r>
        <w:rPr>
          <w:spacing w:val="5"/>
        </w:rPr>
        <w:t xml:space="preserve"> </w:t>
      </w:r>
      <w:r>
        <w:t>AGREGA</w:t>
      </w:r>
      <w:r>
        <w:rPr>
          <w:spacing w:val="-14"/>
        </w:rPr>
        <w:t xml:space="preserve"> </w:t>
      </w:r>
      <w:r>
        <w:t>TEKNİK</w:t>
      </w:r>
      <w:r>
        <w:rPr>
          <w:spacing w:val="1"/>
        </w:rPr>
        <w:t xml:space="preserve"> </w:t>
      </w:r>
      <w:r>
        <w:rPr>
          <w:spacing w:val="-2"/>
        </w:rPr>
        <w:t>ŞARTNAMESİ</w:t>
      </w:r>
    </w:p>
    <w:p w14:paraId="62223241" w14:textId="77777777" w:rsidR="00091CAA" w:rsidRDefault="00000000">
      <w:pPr>
        <w:pStyle w:val="Balk2"/>
        <w:spacing w:before="253"/>
      </w:pPr>
      <w:bookmarkStart w:id="1" w:name="MALZEME_LİSTESİ"/>
      <w:bookmarkEnd w:id="1"/>
      <w:r>
        <w:t>MALZEME</w:t>
      </w:r>
      <w:r>
        <w:rPr>
          <w:spacing w:val="1"/>
        </w:rPr>
        <w:t xml:space="preserve"> </w:t>
      </w:r>
      <w:r>
        <w:rPr>
          <w:spacing w:val="-2"/>
        </w:rPr>
        <w:t>LİSTESİ</w:t>
      </w:r>
    </w:p>
    <w:p w14:paraId="54EED455" w14:textId="77777777" w:rsidR="00091CAA" w:rsidRDefault="00091CAA">
      <w:pPr>
        <w:pStyle w:val="GvdeMetni"/>
        <w:spacing w:before="19" w:after="1"/>
        <w:ind w:left="0" w:firstLine="0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927"/>
        <w:gridCol w:w="4681"/>
        <w:gridCol w:w="1877"/>
        <w:gridCol w:w="1876"/>
      </w:tblGrid>
      <w:tr w:rsidR="00091CAA" w14:paraId="09F819D2" w14:textId="77777777">
        <w:trPr>
          <w:trHeight w:val="988"/>
        </w:trPr>
        <w:tc>
          <w:tcPr>
            <w:tcW w:w="927" w:type="dxa"/>
            <w:shd w:val="clear" w:color="auto" w:fill="2B5281"/>
          </w:tcPr>
          <w:p w14:paraId="6954B038" w14:textId="77777777" w:rsidR="00091CAA" w:rsidRDefault="00000000">
            <w:pPr>
              <w:pStyle w:val="TableParagraph"/>
              <w:spacing w:before="157"/>
              <w:ind w:left="50" w:right="18"/>
            </w:pPr>
            <w:r>
              <w:rPr>
                <w:color w:val="FFFFFF"/>
                <w:spacing w:val="-4"/>
              </w:rPr>
              <w:t>S.NO</w:t>
            </w:r>
          </w:p>
        </w:tc>
        <w:tc>
          <w:tcPr>
            <w:tcW w:w="4681" w:type="dxa"/>
            <w:shd w:val="clear" w:color="auto" w:fill="2B5281"/>
          </w:tcPr>
          <w:p w14:paraId="70F95165" w14:textId="77777777" w:rsidR="00091CAA" w:rsidRDefault="00000000">
            <w:pPr>
              <w:pStyle w:val="TableParagraph"/>
              <w:spacing w:before="157"/>
              <w:ind w:left="160"/>
              <w:jc w:val="left"/>
            </w:pPr>
            <w:r>
              <w:rPr>
                <w:color w:val="FFFFFF"/>
              </w:rPr>
              <w:t>MALZEME</w:t>
            </w:r>
            <w:r>
              <w:rPr>
                <w:color w:val="FFFFFF"/>
                <w:spacing w:val="-8"/>
              </w:rPr>
              <w:t xml:space="preserve"> </w:t>
            </w:r>
            <w:r>
              <w:rPr>
                <w:color w:val="FFFFFF"/>
                <w:spacing w:val="-5"/>
              </w:rPr>
              <w:t>ADI</w:t>
            </w:r>
          </w:p>
        </w:tc>
        <w:tc>
          <w:tcPr>
            <w:tcW w:w="1877" w:type="dxa"/>
            <w:shd w:val="clear" w:color="auto" w:fill="2B5281"/>
          </w:tcPr>
          <w:p w14:paraId="27B495F7" w14:textId="77777777" w:rsidR="00091CAA" w:rsidRDefault="00000000">
            <w:pPr>
              <w:pStyle w:val="TableParagraph"/>
              <w:spacing w:before="157"/>
              <w:ind w:left="54" w:right="7"/>
            </w:pPr>
            <w:r>
              <w:rPr>
                <w:color w:val="FFFFFF"/>
                <w:spacing w:val="-2"/>
              </w:rPr>
              <w:t>MİKTARI</w:t>
            </w:r>
          </w:p>
        </w:tc>
        <w:tc>
          <w:tcPr>
            <w:tcW w:w="1876" w:type="dxa"/>
            <w:shd w:val="clear" w:color="auto" w:fill="2B5281"/>
          </w:tcPr>
          <w:p w14:paraId="55E9EB63" w14:textId="77777777" w:rsidR="00091CAA" w:rsidRDefault="00000000">
            <w:pPr>
              <w:pStyle w:val="TableParagraph"/>
              <w:spacing w:before="157"/>
            </w:pPr>
            <w:r>
              <w:rPr>
                <w:color w:val="FFFFFF"/>
                <w:spacing w:val="-2"/>
                <w:w w:val="70"/>
              </w:rPr>
              <w:t>BİRİMİ</w:t>
            </w:r>
          </w:p>
        </w:tc>
      </w:tr>
      <w:tr w:rsidR="00091CAA" w14:paraId="339D5CF7" w14:textId="77777777">
        <w:trPr>
          <w:trHeight w:val="676"/>
        </w:trPr>
        <w:tc>
          <w:tcPr>
            <w:tcW w:w="927" w:type="dxa"/>
          </w:tcPr>
          <w:p w14:paraId="0E035380" w14:textId="77777777" w:rsidR="00091CAA" w:rsidRDefault="00000000">
            <w:pPr>
              <w:pStyle w:val="TableParagraph"/>
              <w:ind w:left="50"/>
            </w:pPr>
            <w:r>
              <w:rPr>
                <w:spacing w:val="-10"/>
              </w:rPr>
              <w:t>1</w:t>
            </w:r>
          </w:p>
        </w:tc>
        <w:tc>
          <w:tcPr>
            <w:tcW w:w="4681" w:type="dxa"/>
          </w:tcPr>
          <w:p w14:paraId="30A7108B" w14:textId="77777777" w:rsidR="00091CAA" w:rsidRDefault="00000000">
            <w:pPr>
              <w:pStyle w:val="TableParagraph"/>
              <w:ind w:left="146"/>
              <w:jc w:val="left"/>
            </w:pPr>
            <w:r>
              <w:rPr>
                <w:w w:val="85"/>
              </w:rPr>
              <w:t>Karışık</w:t>
            </w:r>
            <w:r>
              <w:rPr>
                <w:spacing w:val="-3"/>
              </w:rPr>
              <w:t xml:space="preserve"> </w:t>
            </w:r>
            <w:r>
              <w:rPr>
                <w:w w:val="85"/>
              </w:rPr>
              <w:t>Beton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  <w:w w:val="85"/>
              </w:rPr>
              <w:t>Malzemesi</w:t>
            </w:r>
          </w:p>
        </w:tc>
        <w:tc>
          <w:tcPr>
            <w:tcW w:w="1877" w:type="dxa"/>
          </w:tcPr>
          <w:p w14:paraId="1432836F" w14:textId="77777777" w:rsidR="00091CAA" w:rsidRDefault="00000000">
            <w:pPr>
              <w:pStyle w:val="TableParagraph"/>
              <w:ind w:left="54" w:right="10"/>
            </w:pPr>
            <w:r>
              <w:rPr>
                <w:spacing w:val="-5"/>
              </w:rPr>
              <w:t>40</w:t>
            </w:r>
          </w:p>
        </w:tc>
        <w:tc>
          <w:tcPr>
            <w:tcW w:w="1876" w:type="dxa"/>
          </w:tcPr>
          <w:p w14:paraId="70E8F21E" w14:textId="77777777" w:rsidR="00091CAA" w:rsidRDefault="00000000">
            <w:pPr>
              <w:pStyle w:val="TableParagraph"/>
              <w:ind w:right="3"/>
            </w:pPr>
            <w:r>
              <w:rPr>
                <w:spacing w:val="-5"/>
              </w:rPr>
              <w:t>m³</w:t>
            </w:r>
          </w:p>
        </w:tc>
      </w:tr>
      <w:tr w:rsidR="00091CAA" w14:paraId="7EDBDA99" w14:textId="77777777">
        <w:trPr>
          <w:trHeight w:val="671"/>
        </w:trPr>
        <w:tc>
          <w:tcPr>
            <w:tcW w:w="927" w:type="dxa"/>
            <w:shd w:val="clear" w:color="auto" w:fill="F6F9FA"/>
          </w:tcPr>
          <w:p w14:paraId="37043125" w14:textId="77777777" w:rsidR="00091CAA" w:rsidRDefault="00000000">
            <w:pPr>
              <w:pStyle w:val="TableParagraph"/>
              <w:ind w:left="50"/>
            </w:pPr>
            <w:r>
              <w:rPr>
                <w:spacing w:val="-10"/>
              </w:rPr>
              <w:t>2</w:t>
            </w:r>
          </w:p>
        </w:tc>
        <w:tc>
          <w:tcPr>
            <w:tcW w:w="4681" w:type="dxa"/>
            <w:shd w:val="clear" w:color="auto" w:fill="F6F9FA"/>
          </w:tcPr>
          <w:p w14:paraId="36DE21DF" w14:textId="77777777" w:rsidR="00091CAA" w:rsidRDefault="00000000">
            <w:pPr>
              <w:pStyle w:val="TableParagraph"/>
              <w:ind w:left="146"/>
              <w:jc w:val="left"/>
            </w:pPr>
            <w:r>
              <w:t>Kaba</w:t>
            </w:r>
            <w:r>
              <w:rPr>
                <w:spacing w:val="-2"/>
              </w:rPr>
              <w:t xml:space="preserve"> </w:t>
            </w:r>
            <w:r>
              <w:t>Sıva</w:t>
            </w:r>
            <w:r>
              <w:rPr>
                <w:spacing w:val="5"/>
              </w:rPr>
              <w:t xml:space="preserve"> </w:t>
            </w:r>
            <w:r>
              <w:rPr>
                <w:spacing w:val="-4"/>
              </w:rPr>
              <w:t>Kumu</w:t>
            </w:r>
          </w:p>
        </w:tc>
        <w:tc>
          <w:tcPr>
            <w:tcW w:w="1877" w:type="dxa"/>
            <w:shd w:val="clear" w:color="auto" w:fill="F6F9FA"/>
          </w:tcPr>
          <w:p w14:paraId="02C64228" w14:textId="77777777" w:rsidR="00091CAA" w:rsidRDefault="00000000">
            <w:pPr>
              <w:pStyle w:val="TableParagraph"/>
              <w:ind w:left="54" w:right="10"/>
            </w:pPr>
            <w:r>
              <w:rPr>
                <w:spacing w:val="-5"/>
              </w:rPr>
              <w:t>20</w:t>
            </w:r>
          </w:p>
        </w:tc>
        <w:tc>
          <w:tcPr>
            <w:tcW w:w="1876" w:type="dxa"/>
            <w:shd w:val="clear" w:color="auto" w:fill="F6F9FA"/>
          </w:tcPr>
          <w:p w14:paraId="0AE4995A" w14:textId="77777777" w:rsidR="00091CAA" w:rsidRDefault="00000000">
            <w:pPr>
              <w:pStyle w:val="TableParagraph"/>
              <w:ind w:right="3"/>
            </w:pPr>
            <w:r>
              <w:rPr>
                <w:spacing w:val="-5"/>
              </w:rPr>
              <w:t>m³</w:t>
            </w:r>
          </w:p>
        </w:tc>
      </w:tr>
      <w:tr w:rsidR="00091CAA" w14:paraId="69E26B8B" w14:textId="77777777">
        <w:trPr>
          <w:trHeight w:val="945"/>
        </w:trPr>
        <w:tc>
          <w:tcPr>
            <w:tcW w:w="927" w:type="dxa"/>
          </w:tcPr>
          <w:p w14:paraId="535E2CA9" w14:textId="77777777" w:rsidR="00091CAA" w:rsidRDefault="00000000">
            <w:pPr>
              <w:pStyle w:val="TableParagraph"/>
              <w:spacing w:before="143"/>
              <w:ind w:left="50"/>
            </w:pPr>
            <w:r>
              <w:rPr>
                <w:spacing w:val="-10"/>
              </w:rPr>
              <w:t>3</w:t>
            </w:r>
          </w:p>
        </w:tc>
        <w:tc>
          <w:tcPr>
            <w:tcW w:w="4681" w:type="dxa"/>
          </w:tcPr>
          <w:p w14:paraId="5EE44182" w14:textId="77777777" w:rsidR="00091CAA" w:rsidRDefault="00000000">
            <w:pPr>
              <w:pStyle w:val="TableParagraph"/>
              <w:spacing w:before="138" w:line="264" w:lineRule="auto"/>
              <w:ind w:left="146" w:right="237"/>
              <w:jc w:val="left"/>
            </w:pPr>
            <w:r>
              <w:rPr>
                <w:spacing w:val="-6"/>
              </w:rPr>
              <w:t>İnce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Kum</w:t>
            </w:r>
            <w:r>
              <w:rPr>
                <w:spacing w:val="-26"/>
              </w:rPr>
              <w:t xml:space="preserve"> </w:t>
            </w:r>
            <w:r>
              <w:rPr>
                <w:spacing w:val="-6"/>
              </w:rPr>
              <w:t>(0.3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>mm</w:t>
            </w:r>
            <w:r>
              <w:rPr>
                <w:spacing w:val="-27"/>
              </w:rPr>
              <w:t xml:space="preserve"> </w:t>
            </w:r>
            <w:r>
              <w:rPr>
                <w:spacing w:val="-6"/>
              </w:rPr>
              <w:t>çapında,</w:t>
            </w:r>
            <w:r>
              <w:rPr>
                <w:spacing w:val="-24"/>
              </w:rPr>
              <w:t xml:space="preserve"> </w:t>
            </w:r>
            <w:r>
              <w:rPr>
                <w:spacing w:val="-6"/>
              </w:rPr>
              <w:t>tüvenan</w:t>
            </w:r>
            <w:r>
              <w:rPr>
                <w:spacing w:val="-23"/>
              </w:rPr>
              <w:t xml:space="preserve"> </w:t>
            </w:r>
            <w:r>
              <w:rPr>
                <w:spacing w:val="-6"/>
              </w:rPr>
              <w:t xml:space="preserve">agregadan </w:t>
            </w:r>
            <w:r>
              <w:t>yıkanmış ve elenmiş)</w:t>
            </w:r>
          </w:p>
        </w:tc>
        <w:tc>
          <w:tcPr>
            <w:tcW w:w="1877" w:type="dxa"/>
          </w:tcPr>
          <w:p w14:paraId="75B20A90" w14:textId="77777777" w:rsidR="00091CAA" w:rsidRDefault="00000000">
            <w:pPr>
              <w:pStyle w:val="TableParagraph"/>
              <w:spacing w:before="143"/>
              <w:ind w:left="54"/>
            </w:pPr>
            <w:r>
              <w:rPr>
                <w:spacing w:val="-5"/>
              </w:rPr>
              <w:t>20</w:t>
            </w:r>
          </w:p>
        </w:tc>
        <w:tc>
          <w:tcPr>
            <w:tcW w:w="1876" w:type="dxa"/>
          </w:tcPr>
          <w:p w14:paraId="4A4C3D8F" w14:textId="77777777" w:rsidR="00091CAA" w:rsidRDefault="00000000">
            <w:pPr>
              <w:pStyle w:val="TableParagraph"/>
              <w:spacing w:before="143"/>
              <w:ind w:right="3"/>
            </w:pPr>
            <w:r>
              <w:rPr>
                <w:spacing w:val="-5"/>
              </w:rPr>
              <w:t>m³</w:t>
            </w:r>
          </w:p>
        </w:tc>
      </w:tr>
    </w:tbl>
    <w:p w14:paraId="2E44901C" w14:textId="77777777" w:rsidR="00091CAA" w:rsidRDefault="00091CAA">
      <w:pPr>
        <w:pStyle w:val="GvdeMetni"/>
        <w:spacing w:before="161"/>
        <w:ind w:left="0" w:firstLine="0"/>
        <w:rPr>
          <w:rFonts w:ascii="Arial"/>
          <w:b/>
          <w:sz w:val="36"/>
        </w:rPr>
      </w:pPr>
    </w:p>
    <w:p w14:paraId="17594922" w14:textId="77777777" w:rsidR="00091CAA" w:rsidRDefault="00000000">
      <w:pPr>
        <w:pStyle w:val="Balk2"/>
      </w:pPr>
      <w:bookmarkStart w:id="2" w:name="TEKNİK_ÖZELLİKLER"/>
      <w:bookmarkEnd w:id="2"/>
      <w:r>
        <w:t>TEKNİK</w:t>
      </w:r>
      <w:r>
        <w:rPr>
          <w:spacing w:val="-14"/>
        </w:rPr>
        <w:t xml:space="preserve"> </w:t>
      </w:r>
      <w:r>
        <w:rPr>
          <w:spacing w:val="-2"/>
        </w:rPr>
        <w:t>ÖZELLİKLER</w:t>
      </w:r>
    </w:p>
    <w:p w14:paraId="5757515A" w14:textId="77777777" w:rsidR="00091CAA" w:rsidRDefault="00000000">
      <w:pPr>
        <w:pStyle w:val="ListeParagraf"/>
        <w:numPr>
          <w:ilvl w:val="0"/>
          <w:numId w:val="1"/>
        </w:numPr>
        <w:tabs>
          <w:tab w:val="left" w:pos="956"/>
        </w:tabs>
        <w:spacing w:before="251" w:line="259" w:lineRule="auto"/>
        <w:ind w:right="957"/>
      </w:pPr>
      <w:r>
        <w:rPr>
          <w:rFonts w:ascii="Arial" w:hAnsi="Arial"/>
          <w:b/>
        </w:rPr>
        <w:t>Karışık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Beton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Malzemesi:</w:t>
      </w:r>
      <w:r>
        <w:rPr>
          <w:rFonts w:ascii="Arial" w:hAnsi="Arial"/>
          <w:b/>
          <w:spacing w:val="-1"/>
        </w:rPr>
        <w:t xml:space="preserve"> </w:t>
      </w:r>
      <w:r>
        <w:t>TS</w:t>
      </w:r>
      <w:r>
        <w:rPr>
          <w:spacing w:val="-7"/>
        </w:rPr>
        <w:t xml:space="preserve"> </w:t>
      </w:r>
      <w:r>
        <w:t>706</w:t>
      </w:r>
      <w:r>
        <w:rPr>
          <w:spacing w:val="-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12620</w:t>
      </w:r>
      <w:r>
        <w:rPr>
          <w:spacing w:val="-1"/>
        </w:rPr>
        <w:t xml:space="preserve"> </w:t>
      </w:r>
      <w:r>
        <w:t>(Beton</w:t>
      </w:r>
      <w:r>
        <w:rPr>
          <w:spacing w:val="-5"/>
        </w:rPr>
        <w:t xml:space="preserve"> </w:t>
      </w:r>
      <w:r>
        <w:t>Agregaları)</w:t>
      </w:r>
      <w:r>
        <w:rPr>
          <w:spacing w:val="-4"/>
        </w:rPr>
        <w:t xml:space="preserve"> </w:t>
      </w:r>
      <w:r>
        <w:t>standardına</w:t>
      </w:r>
      <w:r>
        <w:rPr>
          <w:spacing w:val="-4"/>
        </w:rPr>
        <w:t xml:space="preserve"> </w:t>
      </w:r>
      <w:r>
        <w:t>uygun olacaktır.</w:t>
      </w:r>
      <w:r>
        <w:rPr>
          <w:spacing w:val="-15"/>
        </w:rPr>
        <w:t xml:space="preserve"> </w:t>
      </w:r>
      <w:r>
        <w:t>Agrega</w:t>
      </w:r>
      <w:r>
        <w:rPr>
          <w:spacing w:val="-15"/>
        </w:rPr>
        <w:t xml:space="preserve"> </w:t>
      </w:r>
      <w:r>
        <w:t>gradasyonu</w:t>
      </w:r>
      <w:r>
        <w:rPr>
          <w:spacing w:val="-14"/>
        </w:rPr>
        <w:t xml:space="preserve"> </w:t>
      </w:r>
      <w:r>
        <w:t>(tane</w:t>
      </w:r>
      <w:r>
        <w:rPr>
          <w:spacing w:val="-14"/>
        </w:rPr>
        <w:t xml:space="preserve"> </w:t>
      </w:r>
      <w:r>
        <w:t>boyutu</w:t>
      </w:r>
      <w:r>
        <w:rPr>
          <w:spacing w:val="-14"/>
        </w:rPr>
        <w:t xml:space="preserve"> </w:t>
      </w:r>
      <w:r>
        <w:t>dağılımı</w:t>
      </w:r>
      <w:r>
        <w:rPr>
          <w:spacing w:val="-19"/>
        </w:rPr>
        <w:t xml:space="preserve"> </w:t>
      </w:r>
      <w:r>
        <w:t>0-31.5</w:t>
      </w:r>
      <w:r>
        <w:rPr>
          <w:spacing w:val="-12"/>
        </w:rPr>
        <w:t xml:space="preserve"> </w:t>
      </w:r>
      <w:r>
        <w:t>mm</w:t>
      </w:r>
      <w:r>
        <w:rPr>
          <w:spacing w:val="-17"/>
        </w:rPr>
        <w:t xml:space="preserve"> </w:t>
      </w:r>
      <w:r>
        <w:t>veya</w:t>
      </w:r>
      <w:r>
        <w:rPr>
          <w:spacing w:val="-15"/>
        </w:rPr>
        <w:t xml:space="preserve"> </w:t>
      </w:r>
      <w:r>
        <w:t>proje</w:t>
      </w:r>
      <w:r>
        <w:rPr>
          <w:spacing w:val="-15"/>
        </w:rPr>
        <w:t xml:space="preserve"> </w:t>
      </w:r>
      <w:r>
        <w:t>gereklerine uygun</w:t>
      </w:r>
      <w:r>
        <w:rPr>
          <w:spacing w:val="-7"/>
        </w:rPr>
        <w:t xml:space="preserve"> </w:t>
      </w:r>
      <w:r>
        <w:t>aralıkta)</w:t>
      </w:r>
      <w:r>
        <w:rPr>
          <w:spacing w:val="-5"/>
        </w:rPr>
        <w:t xml:space="preserve"> </w:t>
      </w:r>
      <w:r>
        <w:t>beton</w:t>
      </w:r>
      <w:r>
        <w:rPr>
          <w:spacing w:val="-7"/>
        </w:rPr>
        <w:t xml:space="preserve"> </w:t>
      </w:r>
      <w:r>
        <w:t>üretimine</w:t>
      </w:r>
      <w:r>
        <w:rPr>
          <w:spacing w:val="-6"/>
        </w:rPr>
        <w:t xml:space="preserve"> </w:t>
      </w:r>
      <w:r>
        <w:t>veya</w:t>
      </w:r>
      <w:r>
        <w:rPr>
          <w:spacing w:val="-2"/>
        </w:rPr>
        <w:t xml:space="preserve"> </w:t>
      </w:r>
      <w:r>
        <w:t>temel</w:t>
      </w:r>
      <w:r>
        <w:rPr>
          <w:spacing w:val="-10"/>
        </w:rPr>
        <w:t xml:space="preserve"> </w:t>
      </w:r>
      <w:r>
        <w:t>dolgusu</w:t>
      </w:r>
      <w:r>
        <w:rPr>
          <w:spacing w:val="-7"/>
        </w:rPr>
        <w:t xml:space="preserve"> </w:t>
      </w:r>
      <w:r>
        <w:t>yapımına</w:t>
      </w:r>
      <w:r>
        <w:rPr>
          <w:spacing w:val="-1"/>
        </w:rPr>
        <w:t xml:space="preserve"> </w:t>
      </w:r>
      <w:r>
        <w:t>elverişli</w:t>
      </w:r>
      <w:r>
        <w:rPr>
          <w:spacing w:val="-4"/>
        </w:rPr>
        <w:t xml:space="preserve"> </w:t>
      </w:r>
      <w:r>
        <w:t>yapıda</w:t>
      </w:r>
      <w:r>
        <w:rPr>
          <w:spacing w:val="-1"/>
        </w:rPr>
        <w:t xml:space="preserve"> </w:t>
      </w:r>
      <w:r>
        <w:t xml:space="preserve">olacak; içerisinde zararlı miktarda kil, çamur, silt, bitkisel artık ve yabancı maddeler </w:t>
      </w:r>
      <w:r>
        <w:rPr>
          <w:spacing w:val="-2"/>
        </w:rPr>
        <w:t>bulunmayacaktır.</w:t>
      </w:r>
      <w:r>
        <w:rPr>
          <w:spacing w:val="-10"/>
        </w:rPr>
        <w:t xml:space="preserve"> </w:t>
      </w:r>
      <w:r>
        <w:rPr>
          <w:spacing w:val="-2"/>
        </w:rPr>
        <w:t>Dış</w:t>
      </w:r>
      <w:r>
        <w:rPr>
          <w:spacing w:val="-11"/>
        </w:rPr>
        <w:t xml:space="preserve"> </w:t>
      </w:r>
      <w:r>
        <w:rPr>
          <w:spacing w:val="-2"/>
        </w:rPr>
        <w:t>hava</w:t>
      </w:r>
      <w:r>
        <w:rPr>
          <w:spacing w:val="-9"/>
        </w:rPr>
        <w:t xml:space="preserve"> </w:t>
      </w:r>
      <w:r>
        <w:rPr>
          <w:spacing w:val="-2"/>
        </w:rPr>
        <w:t>şartlarına</w:t>
      </w:r>
      <w:r>
        <w:rPr>
          <w:spacing w:val="-9"/>
        </w:rPr>
        <w:t xml:space="preserve"> </w:t>
      </w:r>
      <w:r>
        <w:rPr>
          <w:spacing w:val="-2"/>
        </w:rPr>
        <w:t>ve</w:t>
      </w:r>
      <w:r>
        <w:rPr>
          <w:spacing w:val="-14"/>
        </w:rPr>
        <w:t xml:space="preserve"> </w:t>
      </w:r>
      <w:r>
        <w:rPr>
          <w:spacing w:val="-2"/>
        </w:rPr>
        <w:t>donmaya</w:t>
      </w:r>
      <w:r>
        <w:rPr>
          <w:spacing w:val="-9"/>
        </w:rPr>
        <w:t xml:space="preserve"> </w:t>
      </w:r>
      <w:r>
        <w:rPr>
          <w:spacing w:val="-2"/>
        </w:rPr>
        <w:t>karşı</w:t>
      </w:r>
      <w:r>
        <w:rPr>
          <w:spacing w:val="-10"/>
        </w:rPr>
        <w:t xml:space="preserve"> </w:t>
      </w:r>
      <w:r>
        <w:rPr>
          <w:spacing w:val="-2"/>
        </w:rPr>
        <w:t>dayanıklı</w:t>
      </w:r>
      <w:r>
        <w:rPr>
          <w:spacing w:val="-10"/>
        </w:rPr>
        <w:t xml:space="preserve"> </w:t>
      </w:r>
      <w:r>
        <w:rPr>
          <w:spacing w:val="-2"/>
        </w:rPr>
        <w:t>olacaktır.</w:t>
      </w:r>
    </w:p>
    <w:p w14:paraId="4BD8C5C8" w14:textId="77777777" w:rsidR="00091CAA" w:rsidRDefault="00000000">
      <w:pPr>
        <w:pStyle w:val="ListeParagraf"/>
        <w:numPr>
          <w:ilvl w:val="0"/>
          <w:numId w:val="1"/>
        </w:numPr>
        <w:tabs>
          <w:tab w:val="left" w:pos="956"/>
        </w:tabs>
        <w:spacing w:line="261" w:lineRule="auto"/>
        <w:ind w:right="591"/>
      </w:pPr>
      <w:r>
        <w:rPr>
          <w:rFonts w:ascii="Arial" w:hAnsi="Arial"/>
          <w:b/>
        </w:rPr>
        <w:t xml:space="preserve">Kaba Sıva Kumu: </w:t>
      </w:r>
      <w:r>
        <w:t>TS EN 13139 (Harç Agregaları) standardına uygun olacaktır. Tane boyutu</w:t>
      </w:r>
      <w:r>
        <w:rPr>
          <w:spacing w:val="-15"/>
        </w:rPr>
        <w:t xml:space="preserve"> </w:t>
      </w:r>
      <w:r>
        <w:t>kaba</w:t>
      </w:r>
      <w:r>
        <w:rPr>
          <w:spacing w:val="-15"/>
        </w:rPr>
        <w:t xml:space="preserve"> </w:t>
      </w:r>
      <w:r>
        <w:t>sıva</w:t>
      </w:r>
      <w:r>
        <w:rPr>
          <w:spacing w:val="-14"/>
        </w:rPr>
        <w:t xml:space="preserve"> </w:t>
      </w:r>
      <w:r>
        <w:t>yapımına</w:t>
      </w:r>
      <w:r>
        <w:rPr>
          <w:spacing w:val="-15"/>
        </w:rPr>
        <w:t xml:space="preserve"> </w:t>
      </w:r>
      <w:r>
        <w:t>uygun</w:t>
      </w:r>
      <w:r>
        <w:rPr>
          <w:spacing w:val="-15"/>
        </w:rPr>
        <w:t xml:space="preserve"> </w:t>
      </w:r>
      <w:r>
        <w:t>(genellikle</w:t>
      </w:r>
      <w:r>
        <w:rPr>
          <w:spacing w:val="-14"/>
        </w:rPr>
        <w:t xml:space="preserve"> </w:t>
      </w:r>
      <w:r>
        <w:t>0-4</w:t>
      </w:r>
      <w:r>
        <w:rPr>
          <w:spacing w:val="-15"/>
        </w:rPr>
        <w:t xml:space="preserve"> </w:t>
      </w:r>
      <w:r>
        <w:t>mm</w:t>
      </w:r>
      <w:r>
        <w:rPr>
          <w:spacing w:val="-14"/>
        </w:rPr>
        <w:t xml:space="preserve"> </w:t>
      </w:r>
      <w:r>
        <w:t>aralığında),</w:t>
      </w:r>
      <w:r>
        <w:rPr>
          <w:spacing w:val="-15"/>
        </w:rPr>
        <w:t xml:space="preserve"> </w:t>
      </w:r>
      <w:r>
        <w:t>elek</w:t>
      </w:r>
      <w:r>
        <w:rPr>
          <w:spacing w:val="-15"/>
        </w:rPr>
        <w:t xml:space="preserve"> </w:t>
      </w:r>
      <w:r>
        <w:t>analiz</w:t>
      </w:r>
      <w:r>
        <w:rPr>
          <w:spacing w:val="-14"/>
        </w:rPr>
        <w:t xml:space="preserve"> </w:t>
      </w:r>
      <w:r>
        <w:t xml:space="preserve">standartlarını </w:t>
      </w:r>
      <w:r>
        <w:rPr>
          <w:w w:val="90"/>
        </w:rPr>
        <w:t xml:space="preserve">sağlayan, yıkanmış ve elenmiş doğal dere kumu olacaktır. İçerisinde zararlı organik maddeler, kil </w:t>
      </w:r>
      <w:r>
        <w:t>ve mika bulunmayacaktır.</w:t>
      </w:r>
    </w:p>
    <w:p w14:paraId="56286C90" w14:textId="77777777" w:rsidR="00091CAA" w:rsidRDefault="00000000">
      <w:pPr>
        <w:pStyle w:val="ListeParagraf"/>
        <w:numPr>
          <w:ilvl w:val="0"/>
          <w:numId w:val="1"/>
        </w:numPr>
        <w:tabs>
          <w:tab w:val="left" w:pos="956"/>
        </w:tabs>
        <w:spacing w:line="261" w:lineRule="auto"/>
        <w:ind w:right="1154"/>
      </w:pPr>
      <w:r>
        <w:rPr>
          <w:rFonts w:ascii="Arial" w:hAnsi="Arial"/>
          <w:b/>
        </w:rPr>
        <w:t xml:space="preserve">İnce Kum: </w:t>
      </w:r>
      <w:r>
        <w:t>TS EN</w:t>
      </w:r>
      <w:r>
        <w:rPr>
          <w:spacing w:val="-1"/>
        </w:rPr>
        <w:t xml:space="preserve"> </w:t>
      </w:r>
      <w:r>
        <w:t xml:space="preserve">13139 (Harç Agregaları) standardına uygun olacaktır. Tüvenan </w:t>
      </w:r>
      <w:r>
        <w:rPr>
          <w:spacing w:val="-6"/>
        </w:rPr>
        <w:t>agregadan</w:t>
      </w:r>
      <w:r>
        <w:rPr>
          <w:spacing w:val="-9"/>
        </w:rPr>
        <w:t xml:space="preserve"> </w:t>
      </w:r>
      <w:r>
        <w:rPr>
          <w:spacing w:val="-6"/>
        </w:rPr>
        <w:t>yıkanmış</w:t>
      </w:r>
      <w:r>
        <w:rPr>
          <w:spacing w:val="-11"/>
        </w:rPr>
        <w:t xml:space="preserve"> </w:t>
      </w:r>
      <w:r>
        <w:rPr>
          <w:spacing w:val="-6"/>
        </w:rPr>
        <w:t>ve</w:t>
      </w:r>
      <w:r>
        <w:rPr>
          <w:spacing w:val="-9"/>
        </w:rPr>
        <w:t xml:space="preserve"> </w:t>
      </w:r>
      <w:r>
        <w:rPr>
          <w:spacing w:val="-6"/>
        </w:rPr>
        <w:t>elenmiş,</w:t>
      </w:r>
      <w:r>
        <w:rPr>
          <w:spacing w:val="-9"/>
        </w:rPr>
        <w:t xml:space="preserve"> </w:t>
      </w:r>
      <w:r>
        <w:rPr>
          <w:spacing w:val="-6"/>
        </w:rPr>
        <w:t>nominal</w:t>
      </w:r>
      <w:r>
        <w:rPr>
          <w:spacing w:val="-12"/>
        </w:rPr>
        <w:t xml:space="preserve"> </w:t>
      </w:r>
      <w:r>
        <w:rPr>
          <w:spacing w:val="-6"/>
        </w:rPr>
        <w:t>tane</w:t>
      </w:r>
      <w:r>
        <w:rPr>
          <w:spacing w:val="-8"/>
        </w:rPr>
        <w:t xml:space="preserve"> </w:t>
      </w:r>
      <w:r>
        <w:rPr>
          <w:spacing w:val="-6"/>
        </w:rPr>
        <w:t>büyüklüğü</w:t>
      </w:r>
      <w:r>
        <w:rPr>
          <w:spacing w:val="-9"/>
        </w:rPr>
        <w:t xml:space="preserve"> </w:t>
      </w:r>
      <w:r>
        <w:rPr>
          <w:rFonts w:ascii="Arial" w:hAnsi="Arial"/>
          <w:b/>
          <w:spacing w:val="-6"/>
        </w:rPr>
        <w:t>0.3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  <w:spacing w:val="-6"/>
        </w:rPr>
        <w:t>mm</w:t>
      </w:r>
      <w:r>
        <w:rPr>
          <w:rFonts w:ascii="Arial" w:hAnsi="Arial"/>
          <w:b/>
          <w:spacing w:val="-19"/>
        </w:rPr>
        <w:t xml:space="preserve"> </w:t>
      </w:r>
      <w:r>
        <w:rPr>
          <w:spacing w:val="-6"/>
        </w:rPr>
        <w:t>(azami</w:t>
      </w:r>
      <w:r>
        <w:rPr>
          <w:spacing w:val="-11"/>
        </w:rPr>
        <w:t xml:space="preserve"> </w:t>
      </w:r>
      <w:r>
        <w:rPr>
          <w:spacing w:val="-6"/>
        </w:rPr>
        <w:t>üst</w:t>
      </w:r>
      <w:r>
        <w:rPr>
          <w:spacing w:val="-10"/>
        </w:rPr>
        <w:t xml:space="preserve"> </w:t>
      </w:r>
      <w:r>
        <w:rPr>
          <w:spacing w:val="-6"/>
        </w:rPr>
        <w:t>sınır)</w:t>
      </w:r>
      <w:r>
        <w:rPr>
          <w:spacing w:val="-12"/>
        </w:rPr>
        <w:t xml:space="preserve"> </w:t>
      </w:r>
      <w:r>
        <w:rPr>
          <w:spacing w:val="-6"/>
        </w:rPr>
        <w:t xml:space="preserve">olan; </w:t>
      </w:r>
      <w:r>
        <w:rPr>
          <w:spacing w:val="-2"/>
        </w:rPr>
        <w:t>ince</w:t>
      </w:r>
      <w:r>
        <w:rPr>
          <w:spacing w:val="-13"/>
        </w:rPr>
        <w:t xml:space="preserve"> </w:t>
      </w:r>
      <w:r>
        <w:rPr>
          <w:spacing w:val="-2"/>
        </w:rPr>
        <w:t>sıva,</w:t>
      </w:r>
      <w:r>
        <w:rPr>
          <w:spacing w:val="-15"/>
        </w:rPr>
        <w:t xml:space="preserve"> </w:t>
      </w:r>
      <w:r>
        <w:rPr>
          <w:spacing w:val="-2"/>
        </w:rPr>
        <w:t>şap</w:t>
      </w:r>
      <w:r>
        <w:rPr>
          <w:spacing w:val="-13"/>
        </w:rPr>
        <w:t xml:space="preserve"> </w:t>
      </w:r>
      <w:r>
        <w:rPr>
          <w:spacing w:val="-2"/>
        </w:rPr>
        <w:t>ve</w:t>
      </w:r>
      <w:r>
        <w:rPr>
          <w:spacing w:val="-13"/>
        </w:rPr>
        <w:t xml:space="preserve"> </w:t>
      </w:r>
      <w:r>
        <w:rPr>
          <w:spacing w:val="-2"/>
        </w:rPr>
        <w:t>ince</w:t>
      </w:r>
      <w:r>
        <w:rPr>
          <w:spacing w:val="-12"/>
        </w:rPr>
        <w:t xml:space="preserve"> </w:t>
      </w:r>
      <w:r>
        <w:rPr>
          <w:spacing w:val="-2"/>
        </w:rPr>
        <w:t>işler</w:t>
      </w:r>
      <w:r>
        <w:rPr>
          <w:spacing w:val="-13"/>
        </w:rPr>
        <w:t xml:space="preserve"> </w:t>
      </w:r>
      <w:r>
        <w:rPr>
          <w:spacing w:val="-2"/>
        </w:rPr>
        <w:t>için</w:t>
      </w:r>
      <w:r>
        <w:rPr>
          <w:spacing w:val="-13"/>
        </w:rPr>
        <w:t xml:space="preserve"> </w:t>
      </w:r>
      <w:r>
        <w:rPr>
          <w:spacing w:val="-2"/>
        </w:rPr>
        <w:t>uygun</w:t>
      </w:r>
      <w:r>
        <w:rPr>
          <w:spacing w:val="-13"/>
        </w:rPr>
        <w:t xml:space="preserve"> </w:t>
      </w:r>
      <w:r>
        <w:rPr>
          <w:spacing w:val="-2"/>
        </w:rPr>
        <w:t>nitelikte,</w:t>
      </w:r>
      <w:r>
        <w:rPr>
          <w:spacing w:val="-12"/>
        </w:rPr>
        <w:t xml:space="preserve"> </w:t>
      </w:r>
      <w:r>
        <w:rPr>
          <w:spacing w:val="-2"/>
        </w:rPr>
        <w:t>milis/ince</w:t>
      </w:r>
      <w:r>
        <w:rPr>
          <w:spacing w:val="-13"/>
        </w:rPr>
        <w:t xml:space="preserve"> </w:t>
      </w:r>
      <w:r>
        <w:rPr>
          <w:spacing w:val="-2"/>
        </w:rPr>
        <w:t>taneli,</w:t>
      </w:r>
      <w:r>
        <w:rPr>
          <w:spacing w:val="-14"/>
        </w:rPr>
        <w:t xml:space="preserve"> </w:t>
      </w:r>
      <w:r>
        <w:rPr>
          <w:spacing w:val="-2"/>
        </w:rPr>
        <w:t>yabancı</w:t>
      </w:r>
      <w:r>
        <w:rPr>
          <w:spacing w:val="-13"/>
        </w:rPr>
        <w:t xml:space="preserve"> </w:t>
      </w:r>
      <w:r>
        <w:rPr>
          <w:spacing w:val="-2"/>
        </w:rPr>
        <w:t xml:space="preserve">maddelerden </w:t>
      </w:r>
      <w:r>
        <w:t>arındırılmış, pürüzsüz yüzey elde edilmesini sağlayacak kalitede olacaktır.</w:t>
      </w:r>
    </w:p>
    <w:p w14:paraId="67D9A128" w14:textId="77777777" w:rsidR="00091CAA" w:rsidRDefault="00091CAA">
      <w:pPr>
        <w:pStyle w:val="GvdeMetni"/>
        <w:spacing w:before="201"/>
        <w:ind w:left="0" w:firstLine="0"/>
      </w:pPr>
    </w:p>
    <w:p w14:paraId="23087B5C" w14:textId="77777777" w:rsidR="00091CAA" w:rsidRDefault="00000000">
      <w:pPr>
        <w:pStyle w:val="Balk2"/>
      </w:pPr>
      <w:bookmarkStart w:id="3" w:name="DİĞER_ŞARTLAR"/>
      <w:bookmarkEnd w:id="3"/>
      <w:r>
        <w:t>DİĞER</w:t>
      </w:r>
      <w:r>
        <w:rPr>
          <w:spacing w:val="-8"/>
        </w:rPr>
        <w:t xml:space="preserve"> </w:t>
      </w:r>
      <w:r>
        <w:rPr>
          <w:spacing w:val="-2"/>
        </w:rPr>
        <w:t>ŞARTLAR</w:t>
      </w:r>
    </w:p>
    <w:p w14:paraId="17714D9E" w14:textId="77777777" w:rsidR="00091CAA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before="254" w:line="259" w:lineRule="auto"/>
        <w:ind w:right="509"/>
      </w:pPr>
      <w:r>
        <w:t>Yüklenici</w:t>
      </w:r>
      <w:r>
        <w:rPr>
          <w:spacing w:val="-15"/>
        </w:rPr>
        <w:t xml:space="preserve"> </w:t>
      </w:r>
      <w:r>
        <w:t>firma</w:t>
      </w:r>
      <w:r>
        <w:rPr>
          <w:spacing w:val="-11"/>
        </w:rPr>
        <w:t xml:space="preserve"> </w:t>
      </w:r>
      <w:r>
        <w:t>muayene</w:t>
      </w:r>
      <w:r>
        <w:rPr>
          <w:spacing w:val="-9"/>
        </w:rPr>
        <w:t xml:space="preserve"> </w:t>
      </w:r>
      <w:r>
        <w:t>ve</w:t>
      </w:r>
      <w:r>
        <w:rPr>
          <w:spacing w:val="-14"/>
        </w:rPr>
        <w:t xml:space="preserve"> </w:t>
      </w:r>
      <w:r>
        <w:t>kontrollerde</w:t>
      </w:r>
      <w:r>
        <w:rPr>
          <w:spacing w:val="-8"/>
        </w:rPr>
        <w:t xml:space="preserve"> </w:t>
      </w:r>
      <w:r>
        <w:t>gözlemci</w:t>
      </w:r>
      <w:r>
        <w:rPr>
          <w:spacing w:val="-15"/>
        </w:rPr>
        <w:t xml:space="preserve"> </w:t>
      </w:r>
      <w:r>
        <w:t>bulunduracak</w:t>
      </w:r>
      <w:r>
        <w:rPr>
          <w:spacing w:val="-10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gözlemci</w:t>
      </w:r>
      <w:r>
        <w:rPr>
          <w:spacing w:val="-12"/>
        </w:rPr>
        <w:t xml:space="preserve"> </w:t>
      </w:r>
      <w:r>
        <w:t>muayene</w:t>
      </w:r>
      <w:r>
        <w:rPr>
          <w:spacing w:val="-9"/>
        </w:rPr>
        <w:t xml:space="preserve"> </w:t>
      </w:r>
      <w:r>
        <w:t>ve kontrol sonuçlarını imzalayacaktır. Aksi takdirde muayene ve kabul raporu, firma tarafından aynen kabul edilmiş sayılacaktır.</w:t>
      </w:r>
    </w:p>
    <w:p w14:paraId="70BB6E07" w14:textId="77777777" w:rsidR="00091CAA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line="259" w:lineRule="auto"/>
        <w:ind w:right="717"/>
      </w:pPr>
      <w:r>
        <w:rPr>
          <w:spacing w:val="-4"/>
        </w:rPr>
        <w:t>İdare</w:t>
      </w:r>
      <w:r>
        <w:rPr>
          <w:spacing w:val="-5"/>
        </w:rPr>
        <w:t xml:space="preserve"> </w:t>
      </w:r>
      <w:r>
        <w:rPr>
          <w:spacing w:val="-4"/>
        </w:rPr>
        <w:t>gerek</w:t>
      </w:r>
      <w:r>
        <w:rPr>
          <w:spacing w:val="-7"/>
        </w:rPr>
        <w:t xml:space="preserve"> </w:t>
      </w:r>
      <w:r>
        <w:rPr>
          <w:spacing w:val="-4"/>
        </w:rPr>
        <w:t>gördüğü</w:t>
      </w:r>
      <w:r>
        <w:rPr>
          <w:spacing w:val="-5"/>
        </w:rPr>
        <w:t xml:space="preserve"> </w:t>
      </w:r>
      <w:r>
        <w:rPr>
          <w:spacing w:val="-4"/>
        </w:rPr>
        <w:t>takdirde,</w:t>
      </w:r>
      <w:r>
        <w:rPr>
          <w:spacing w:val="-6"/>
        </w:rPr>
        <w:t xml:space="preserve"> </w:t>
      </w:r>
      <w:r>
        <w:rPr>
          <w:spacing w:val="-4"/>
        </w:rPr>
        <w:t>resmi</w:t>
      </w:r>
      <w:r>
        <w:rPr>
          <w:spacing w:val="-8"/>
        </w:rPr>
        <w:t xml:space="preserve"> </w:t>
      </w:r>
      <w:r>
        <w:rPr>
          <w:spacing w:val="-4"/>
        </w:rPr>
        <w:t>veya</w:t>
      </w:r>
      <w:r>
        <w:rPr>
          <w:spacing w:val="-5"/>
        </w:rPr>
        <w:t xml:space="preserve"> </w:t>
      </w:r>
      <w:r>
        <w:rPr>
          <w:spacing w:val="-4"/>
        </w:rPr>
        <w:t>özel</w:t>
      </w:r>
      <w:r>
        <w:rPr>
          <w:spacing w:val="-8"/>
        </w:rPr>
        <w:t xml:space="preserve"> </w:t>
      </w:r>
      <w:r>
        <w:rPr>
          <w:spacing w:val="-4"/>
        </w:rPr>
        <w:t>kuruluşlarda malzemeler için</w:t>
      </w:r>
      <w:r>
        <w:rPr>
          <w:spacing w:val="-5"/>
        </w:rPr>
        <w:t xml:space="preserve"> </w:t>
      </w:r>
      <w:r>
        <w:rPr>
          <w:spacing w:val="-4"/>
        </w:rPr>
        <w:t xml:space="preserve">analiz </w:t>
      </w:r>
      <w:r>
        <w:t>yaptırabilecektir.</w:t>
      </w:r>
      <w:r>
        <w:rPr>
          <w:spacing w:val="-15"/>
        </w:rPr>
        <w:t xml:space="preserve"> </w:t>
      </w:r>
      <w:r>
        <w:t>Analizlerin</w:t>
      </w:r>
      <w:r>
        <w:rPr>
          <w:spacing w:val="-15"/>
        </w:rPr>
        <w:t xml:space="preserve"> </w:t>
      </w:r>
      <w:r>
        <w:t>tüm</w:t>
      </w:r>
      <w:r>
        <w:rPr>
          <w:spacing w:val="-17"/>
        </w:rPr>
        <w:t xml:space="preserve"> </w:t>
      </w:r>
      <w:r>
        <w:t>giderleri</w:t>
      </w:r>
      <w:r>
        <w:rPr>
          <w:spacing w:val="-14"/>
        </w:rPr>
        <w:t xml:space="preserve"> </w:t>
      </w:r>
      <w:r>
        <w:t>yükleniciye</w:t>
      </w:r>
      <w:r>
        <w:rPr>
          <w:spacing w:val="-15"/>
        </w:rPr>
        <w:t xml:space="preserve"> </w:t>
      </w:r>
      <w:r>
        <w:t>ait</w:t>
      </w:r>
      <w:r>
        <w:rPr>
          <w:spacing w:val="-15"/>
        </w:rPr>
        <w:t xml:space="preserve"> </w:t>
      </w:r>
      <w:r>
        <w:t>olacaktır.</w:t>
      </w:r>
      <w:r>
        <w:rPr>
          <w:spacing w:val="-14"/>
        </w:rPr>
        <w:t xml:space="preserve"> </w:t>
      </w:r>
      <w:r>
        <w:t>Teslim</w:t>
      </w:r>
      <w:r>
        <w:rPr>
          <w:spacing w:val="-15"/>
        </w:rPr>
        <w:t xml:space="preserve"> </w:t>
      </w:r>
      <w:r>
        <w:t>edilen</w:t>
      </w:r>
      <w:r>
        <w:rPr>
          <w:spacing w:val="-14"/>
        </w:rPr>
        <w:t xml:space="preserve"> </w:t>
      </w:r>
      <w:r>
        <w:t>malların muayene</w:t>
      </w:r>
      <w:r>
        <w:rPr>
          <w:spacing w:val="-4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kabulü, Muayene ve</w:t>
      </w:r>
      <w:r>
        <w:rPr>
          <w:spacing w:val="-4"/>
        </w:rPr>
        <w:t xml:space="preserve"> </w:t>
      </w:r>
      <w:r>
        <w:t>Kabul</w:t>
      </w:r>
      <w:r>
        <w:rPr>
          <w:spacing w:val="-2"/>
        </w:rPr>
        <w:t xml:space="preserve"> </w:t>
      </w:r>
      <w:r>
        <w:t xml:space="preserve">Komisyonu tarafından </w:t>
      </w:r>
      <w:r>
        <w:rPr>
          <w:rFonts w:ascii="Arial" w:hAnsi="Arial"/>
          <w:b/>
        </w:rPr>
        <w:t>Seferihisar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 xml:space="preserve">Belediyesi Garaj İkmal Amirliği </w:t>
      </w:r>
      <w:r>
        <w:t>teslim yerinde ve teknik şartnamedeki kriterler ve teslim süresi dikkate alınarak yapılacaktır.</w:t>
      </w:r>
    </w:p>
    <w:p w14:paraId="6178F542" w14:textId="77777777" w:rsidR="00091CAA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line="264" w:lineRule="auto"/>
        <w:ind w:right="679"/>
      </w:pPr>
      <w:r>
        <w:rPr>
          <w:spacing w:val="-2"/>
        </w:rPr>
        <w:t>Gerek</w:t>
      </w:r>
      <w:r>
        <w:rPr>
          <w:spacing w:val="-12"/>
        </w:rPr>
        <w:t xml:space="preserve"> </w:t>
      </w:r>
      <w:r>
        <w:rPr>
          <w:spacing w:val="-2"/>
        </w:rPr>
        <w:t>teslim</w:t>
      </w:r>
      <w:r>
        <w:rPr>
          <w:spacing w:val="-14"/>
        </w:rPr>
        <w:t xml:space="preserve"> </w:t>
      </w:r>
      <w:r>
        <w:rPr>
          <w:spacing w:val="-2"/>
        </w:rPr>
        <w:t>yerinde,</w:t>
      </w:r>
      <w:r>
        <w:rPr>
          <w:spacing w:val="-11"/>
        </w:rPr>
        <w:t xml:space="preserve"> </w:t>
      </w:r>
      <w:r>
        <w:rPr>
          <w:spacing w:val="-2"/>
        </w:rPr>
        <w:t>gerekse</w:t>
      </w:r>
      <w:r>
        <w:rPr>
          <w:spacing w:val="-3"/>
        </w:rPr>
        <w:t xml:space="preserve"> </w:t>
      </w:r>
      <w:r>
        <w:rPr>
          <w:spacing w:val="-2"/>
        </w:rPr>
        <w:t>resmi</w:t>
      </w:r>
      <w:r>
        <w:rPr>
          <w:spacing w:val="-8"/>
        </w:rPr>
        <w:t xml:space="preserve"> </w:t>
      </w:r>
      <w:r>
        <w:rPr>
          <w:spacing w:val="-2"/>
        </w:rPr>
        <w:t>veya</w:t>
      </w:r>
      <w:r>
        <w:rPr>
          <w:spacing w:val="-10"/>
        </w:rPr>
        <w:t xml:space="preserve"> </w:t>
      </w:r>
      <w:r>
        <w:rPr>
          <w:spacing w:val="-2"/>
        </w:rPr>
        <w:t>özel</w:t>
      </w:r>
      <w:r>
        <w:rPr>
          <w:spacing w:val="-13"/>
        </w:rPr>
        <w:t xml:space="preserve"> </w:t>
      </w:r>
      <w:r>
        <w:rPr>
          <w:spacing w:val="-2"/>
        </w:rPr>
        <w:t>kuruluşlarda</w:t>
      </w:r>
      <w:r>
        <w:rPr>
          <w:spacing w:val="-3"/>
        </w:rPr>
        <w:t xml:space="preserve"> </w:t>
      </w:r>
      <w:r>
        <w:rPr>
          <w:spacing w:val="-2"/>
        </w:rPr>
        <w:t>yaptırılacak</w:t>
      </w:r>
      <w:r>
        <w:rPr>
          <w:spacing w:val="-11"/>
        </w:rPr>
        <w:t xml:space="preserve"> </w:t>
      </w:r>
      <w:r>
        <w:rPr>
          <w:spacing w:val="-2"/>
        </w:rPr>
        <w:t>olan</w:t>
      </w:r>
      <w:r>
        <w:rPr>
          <w:spacing w:val="-10"/>
        </w:rPr>
        <w:t xml:space="preserve"> </w:t>
      </w:r>
      <w:r>
        <w:rPr>
          <w:spacing w:val="-2"/>
        </w:rPr>
        <w:t>muayene</w:t>
      </w:r>
      <w:r>
        <w:rPr>
          <w:spacing w:val="-10"/>
        </w:rPr>
        <w:t xml:space="preserve"> </w:t>
      </w:r>
      <w:r>
        <w:rPr>
          <w:spacing w:val="-2"/>
        </w:rPr>
        <w:t xml:space="preserve">ve </w:t>
      </w:r>
      <w:r>
        <w:t>kontroller</w:t>
      </w:r>
      <w:r>
        <w:rPr>
          <w:spacing w:val="-4"/>
        </w:rPr>
        <w:t xml:space="preserve"> </w:t>
      </w:r>
      <w:r>
        <w:t>neticesinde;</w:t>
      </w:r>
      <w:r>
        <w:rPr>
          <w:spacing w:val="-6"/>
        </w:rPr>
        <w:t xml:space="preserve"> </w:t>
      </w:r>
      <w:r>
        <w:t>hatalı</w:t>
      </w:r>
      <w:r>
        <w:rPr>
          <w:spacing w:val="-6"/>
        </w:rPr>
        <w:t xml:space="preserve"> </w:t>
      </w:r>
      <w:r>
        <w:t>(ölçü,</w:t>
      </w:r>
      <w:r>
        <w:rPr>
          <w:spacing w:val="-2"/>
        </w:rPr>
        <w:t xml:space="preserve"> </w:t>
      </w:r>
      <w:r>
        <w:t>malzeme</w:t>
      </w:r>
      <w:r>
        <w:rPr>
          <w:spacing w:val="-1"/>
        </w:rPr>
        <w:t xml:space="preserve"> </w:t>
      </w:r>
      <w:r>
        <w:t>kalitesi</w:t>
      </w:r>
      <w:r>
        <w:rPr>
          <w:spacing w:val="-4"/>
        </w:rPr>
        <w:t xml:space="preserve"> </w:t>
      </w:r>
      <w:r>
        <w:t>vb.)</w:t>
      </w:r>
      <w:r>
        <w:rPr>
          <w:spacing w:val="-8"/>
        </w:rPr>
        <w:t xml:space="preserve"> </w:t>
      </w:r>
      <w:r>
        <w:t>bulunan</w:t>
      </w:r>
      <w:r>
        <w:rPr>
          <w:spacing w:val="-1"/>
        </w:rPr>
        <w:t xml:space="preserve"> </w:t>
      </w:r>
      <w:r>
        <w:t>malzemeleri</w:t>
      </w:r>
      <w:r>
        <w:rPr>
          <w:spacing w:val="-4"/>
        </w:rPr>
        <w:t xml:space="preserve"> </w:t>
      </w:r>
      <w:r>
        <w:t>yüklenici</w:t>
      </w:r>
    </w:p>
    <w:p w14:paraId="7865C269" w14:textId="77777777" w:rsidR="00091CAA" w:rsidRDefault="00091CAA">
      <w:pPr>
        <w:pStyle w:val="ListeParagraf"/>
        <w:spacing w:line="264" w:lineRule="auto"/>
        <w:sectPr w:rsidR="00091CAA">
          <w:headerReference w:type="default" r:id="rId7"/>
          <w:type w:val="continuous"/>
          <w:pgSz w:w="12240" w:h="15840"/>
          <w:pgMar w:top="1340" w:right="1080" w:bottom="280" w:left="1080" w:header="191" w:footer="0" w:gutter="0"/>
          <w:pgNumType w:start="1"/>
          <w:cols w:space="708"/>
        </w:sectPr>
      </w:pPr>
    </w:p>
    <w:p w14:paraId="72E02363" w14:textId="77777777" w:rsidR="00091CAA" w:rsidRDefault="00000000">
      <w:pPr>
        <w:pStyle w:val="GvdeMetni"/>
        <w:spacing w:before="87" w:line="259" w:lineRule="auto"/>
        <w:ind w:left="961" w:right="524" w:firstLine="0"/>
      </w:pPr>
      <w:r>
        <w:lastRenderedPageBreak/>
        <w:t>hiçbir</w:t>
      </w:r>
      <w:r>
        <w:rPr>
          <w:spacing w:val="-10"/>
        </w:rPr>
        <w:t xml:space="preserve"> </w:t>
      </w:r>
      <w:r>
        <w:t>ücret</w:t>
      </w:r>
      <w:r>
        <w:rPr>
          <w:spacing w:val="-8"/>
        </w:rPr>
        <w:t xml:space="preserve"> </w:t>
      </w:r>
      <w:r>
        <w:t>talep</w:t>
      </w:r>
      <w:r>
        <w:rPr>
          <w:spacing w:val="-6"/>
        </w:rPr>
        <w:t xml:space="preserve"> </w:t>
      </w:r>
      <w:r>
        <w:t>etmeksizin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geç</w:t>
      </w:r>
      <w:r>
        <w:rPr>
          <w:spacing w:val="-9"/>
        </w:rPr>
        <w:t xml:space="preserve"> </w:t>
      </w:r>
      <w:r>
        <w:t>(3)</w:t>
      </w:r>
      <w:r>
        <w:rPr>
          <w:spacing w:val="-10"/>
        </w:rPr>
        <w:t xml:space="preserve"> </w:t>
      </w:r>
      <w:r>
        <w:t>üç</w:t>
      </w:r>
      <w:r>
        <w:rPr>
          <w:spacing w:val="-9"/>
        </w:rPr>
        <w:t xml:space="preserve"> </w:t>
      </w:r>
      <w:r>
        <w:t>gün</w:t>
      </w:r>
      <w:r>
        <w:rPr>
          <w:spacing w:val="-7"/>
        </w:rPr>
        <w:t xml:space="preserve"> </w:t>
      </w:r>
      <w:r>
        <w:t>içerisinde</w:t>
      </w:r>
      <w:r>
        <w:rPr>
          <w:spacing w:val="-6"/>
        </w:rPr>
        <w:t xml:space="preserve"> </w:t>
      </w:r>
      <w:r>
        <w:t>imalat,</w:t>
      </w:r>
      <w:r>
        <w:rPr>
          <w:spacing w:val="-7"/>
        </w:rPr>
        <w:t xml:space="preserve"> </w:t>
      </w:r>
      <w:r>
        <w:t>ölçü</w:t>
      </w:r>
      <w:r>
        <w:rPr>
          <w:spacing w:val="-6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malzeme</w:t>
      </w:r>
      <w:r>
        <w:rPr>
          <w:spacing w:val="-6"/>
        </w:rPr>
        <w:t xml:space="preserve"> </w:t>
      </w:r>
      <w:r>
        <w:t xml:space="preserve">hataları </w:t>
      </w:r>
      <w:r>
        <w:rPr>
          <w:spacing w:val="-2"/>
        </w:rPr>
        <w:t>bulunmayan</w:t>
      </w:r>
      <w:r>
        <w:rPr>
          <w:spacing w:val="-13"/>
        </w:rPr>
        <w:t xml:space="preserve"> </w:t>
      </w:r>
      <w:r>
        <w:rPr>
          <w:spacing w:val="-2"/>
        </w:rPr>
        <w:t>isteğe</w:t>
      </w:r>
      <w:r>
        <w:rPr>
          <w:spacing w:val="-14"/>
        </w:rPr>
        <w:t xml:space="preserve"> </w:t>
      </w:r>
      <w:r>
        <w:rPr>
          <w:spacing w:val="-2"/>
        </w:rPr>
        <w:t>uygun</w:t>
      </w:r>
      <w:r>
        <w:rPr>
          <w:spacing w:val="-13"/>
        </w:rPr>
        <w:t xml:space="preserve"> </w:t>
      </w:r>
      <w:r>
        <w:rPr>
          <w:spacing w:val="-2"/>
        </w:rPr>
        <w:t>malzemeler</w:t>
      </w:r>
      <w:r>
        <w:rPr>
          <w:spacing w:val="-12"/>
        </w:rPr>
        <w:t xml:space="preserve"> </w:t>
      </w:r>
      <w:r>
        <w:rPr>
          <w:spacing w:val="-2"/>
        </w:rPr>
        <w:t>ile</w:t>
      </w:r>
      <w:r>
        <w:rPr>
          <w:spacing w:val="-13"/>
        </w:rPr>
        <w:t xml:space="preserve"> </w:t>
      </w:r>
      <w:r>
        <w:rPr>
          <w:spacing w:val="-2"/>
        </w:rPr>
        <w:t>değiştirecektir.</w:t>
      </w:r>
    </w:p>
    <w:p w14:paraId="1BBA86E0" w14:textId="77777777" w:rsidR="00091CAA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line="259" w:lineRule="auto"/>
        <w:ind w:right="1306"/>
      </w:pPr>
      <w:r>
        <w:rPr>
          <w:spacing w:val="-6"/>
        </w:rPr>
        <w:t>Satın alınacak</w:t>
      </w:r>
      <w:r>
        <w:rPr>
          <w:spacing w:val="-7"/>
        </w:rPr>
        <w:t xml:space="preserve"> </w:t>
      </w:r>
      <w:r>
        <w:rPr>
          <w:spacing w:val="-6"/>
        </w:rPr>
        <w:t>olan malzemeler</w:t>
      </w:r>
      <w:r>
        <w:rPr>
          <w:spacing w:val="-9"/>
        </w:rPr>
        <w:t xml:space="preserve"> </w:t>
      </w:r>
      <w:r>
        <w:rPr>
          <w:spacing w:val="-6"/>
        </w:rPr>
        <w:t>teknik şartnamedeki hükümlere uymadığı</w:t>
      </w:r>
      <w:r>
        <w:rPr>
          <w:spacing w:val="-7"/>
        </w:rPr>
        <w:t xml:space="preserve"> </w:t>
      </w:r>
      <w:r>
        <w:rPr>
          <w:spacing w:val="-6"/>
        </w:rPr>
        <w:t xml:space="preserve">takdirde ret </w:t>
      </w:r>
      <w:r>
        <w:rPr>
          <w:spacing w:val="-2"/>
        </w:rPr>
        <w:t>edilecektir.</w:t>
      </w:r>
    </w:p>
    <w:p w14:paraId="5DD5073B" w14:textId="77777777" w:rsidR="00091CAA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line="245" w:lineRule="exact"/>
      </w:pPr>
      <w:r>
        <w:t>Yükleme,</w:t>
      </w:r>
      <w:r>
        <w:rPr>
          <w:spacing w:val="-15"/>
        </w:rPr>
        <w:t xml:space="preserve"> </w:t>
      </w:r>
      <w:r>
        <w:t>nakliye</w:t>
      </w:r>
      <w:r>
        <w:rPr>
          <w:spacing w:val="-13"/>
        </w:rPr>
        <w:t xml:space="preserve"> </w:t>
      </w:r>
      <w:r>
        <w:t>ve</w:t>
      </w:r>
      <w:r>
        <w:rPr>
          <w:spacing w:val="-14"/>
        </w:rPr>
        <w:t xml:space="preserve"> </w:t>
      </w:r>
      <w:r>
        <w:t>indirme</w:t>
      </w:r>
      <w:r>
        <w:rPr>
          <w:spacing w:val="-14"/>
        </w:rPr>
        <w:t xml:space="preserve"> </w:t>
      </w:r>
      <w:r>
        <w:t>Yükleniciye</w:t>
      </w:r>
      <w:r>
        <w:rPr>
          <w:spacing w:val="-13"/>
        </w:rPr>
        <w:t xml:space="preserve"> </w:t>
      </w:r>
      <w:r>
        <w:rPr>
          <w:spacing w:val="-2"/>
        </w:rPr>
        <w:t>aittir.</w:t>
      </w:r>
    </w:p>
    <w:p w14:paraId="508343B1" w14:textId="77777777" w:rsidR="00091CAA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before="24" w:line="259" w:lineRule="auto"/>
        <w:ind w:right="1044"/>
      </w:pPr>
      <w:r>
        <w:rPr>
          <w:spacing w:val="-2"/>
        </w:rPr>
        <w:t>İdarece</w:t>
      </w:r>
      <w:r>
        <w:rPr>
          <w:spacing w:val="-13"/>
        </w:rPr>
        <w:t xml:space="preserve"> </w:t>
      </w:r>
      <w:r>
        <w:rPr>
          <w:spacing w:val="-2"/>
        </w:rPr>
        <w:t>telefon,</w:t>
      </w:r>
      <w:r>
        <w:rPr>
          <w:spacing w:val="-14"/>
        </w:rPr>
        <w:t xml:space="preserve"> </w:t>
      </w:r>
      <w:r>
        <w:rPr>
          <w:spacing w:val="-2"/>
        </w:rPr>
        <w:t>faks</w:t>
      </w:r>
      <w:r>
        <w:rPr>
          <w:spacing w:val="-13"/>
        </w:rPr>
        <w:t xml:space="preserve"> </w:t>
      </w:r>
      <w:r>
        <w:rPr>
          <w:spacing w:val="-2"/>
        </w:rPr>
        <w:t>veya</w:t>
      </w:r>
      <w:r>
        <w:rPr>
          <w:spacing w:val="-13"/>
        </w:rPr>
        <w:t xml:space="preserve"> </w:t>
      </w:r>
      <w:r>
        <w:rPr>
          <w:spacing w:val="-2"/>
        </w:rPr>
        <w:t>posta</w:t>
      </w:r>
      <w:r>
        <w:rPr>
          <w:spacing w:val="-12"/>
        </w:rPr>
        <w:t xml:space="preserve"> </w:t>
      </w:r>
      <w:r>
        <w:rPr>
          <w:spacing w:val="-2"/>
        </w:rPr>
        <w:t>iletileri</w:t>
      </w:r>
      <w:r>
        <w:rPr>
          <w:spacing w:val="-13"/>
        </w:rPr>
        <w:t xml:space="preserve"> </w:t>
      </w:r>
      <w:r>
        <w:rPr>
          <w:spacing w:val="-2"/>
        </w:rPr>
        <w:t>ile</w:t>
      </w:r>
      <w:r>
        <w:rPr>
          <w:spacing w:val="-13"/>
        </w:rPr>
        <w:t xml:space="preserve"> </w:t>
      </w:r>
      <w:r>
        <w:rPr>
          <w:spacing w:val="-2"/>
        </w:rPr>
        <w:t>yapılacak</w:t>
      </w:r>
      <w:r>
        <w:rPr>
          <w:spacing w:val="-15"/>
        </w:rPr>
        <w:t xml:space="preserve"> </w:t>
      </w:r>
      <w:r>
        <w:rPr>
          <w:spacing w:val="-2"/>
        </w:rPr>
        <w:t>olan</w:t>
      </w:r>
      <w:r>
        <w:rPr>
          <w:spacing w:val="-11"/>
        </w:rPr>
        <w:t xml:space="preserve"> </w:t>
      </w:r>
      <w:r>
        <w:rPr>
          <w:spacing w:val="-2"/>
        </w:rPr>
        <w:t>taleplere</w:t>
      </w:r>
      <w:r>
        <w:rPr>
          <w:spacing w:val="-13"/>
        </w:rPr>
        <w:t xml:space="preserve"> </w:t>
      </w:r>
      <w:r>
        <w:rPr>
          <w:spacing w:val="-2"/>
        </w:rPr>
        <w:t>öncelik</w:t>
      </w:r>
      <w:r>
        <w:rPr>
          <w:spacing w:val="-12"/>
        </w:rPr>
        <w:t xml:space="preserve"> </w:t>
      </w:r>
      <w:r>
        <w:rPr>
          <w:spacing w:val="-2"/>
        </w:rPr>
        <w:t xml:space="preserve">verilecektir. </w:t>
      </w:r>
      <w:r>
        <w:rPr>
          <w:spacing w:val="-4"/>
        </w:rPr>
        <w:t>Siparişler</w:t>
      </w:r>
      <w:r>
        <w:rPr>
          <w:spacing w:val="-15"/>
        </w:rPr>
        <w:t xml:space="preserve"> </w:t>
      </w:r>
      <w:r>
        <w:rPr>
          <w:spacing w:val="-4"/>
        </w:rPr>
        <w:t>sözleşme</w:t>
      </w:r>
      <w:r>
        <w:rPr>
          <w:spacing w:val="-10"/>
        </w:rPr>
        <w:t xml:space="preserve"> </w:t>
      </w:r>
      <w:r>
        <w:rPr>
          <w:spacing w:val="-4"/>
        </w:rPr>
        <w:t>süresince</w:t>
      </w:r>
      <w:r>
        <w:rPr>
          <w:spacing w:val="-16"/>
        </w:rPr>
        <w:t xml:space="preserve"> </w:t>
      </w:r>
      <w:r>
        <w:rPr>
          <w:spacing w:val="-4"/>
        </w:rPr>
        <w:t>peyderpey</w:t>
      </w:r>
      <w:r>
        <w:rPr>
          <w:spacing w:val="-13"/>
        </w:rPr>
        <w:t xml:space="preserve"> </w:t>
      </w:r>
      <w:r>
        <w:rPr>
          <w:spacing w:val="-4"/>
        </w:rPr>
        <w:t>verilecek</w:t>
      </w:r>
      <w:r>
        <w:rPr>
          <w:spacing w:val="-14"/>
        </w:rPr>
        <w:t xml:space="preserve"> </w:t>
      </w:r>
      <w:r>
        <w:rPr>
          <w:spacing w:val="-4"/>
        </w:rPr>
        <w:t>ve</w:t>
      </w:r>
      <w:r>
        <w:rPr>
          <w:spacing w:val="-11"/>
        </w:rPr>
        <w:t xml:space="preserve"> </w:t>
      </w:r>
      <w:r>
        <w:rPr>
          <w:spacing w:val="-4"/>
        </w:rPr>
        <w:t>Siparişte</w:t>
      </w:r>
      <w:r>
        <w:rPr>
          <w:spacing w:val="-10"/>
        </w:rPr>
        <w:t xml:space="preserve"> </w:t>
      </w:r>
      <w:r>
        <w:rPr>
          <w:spacing w:val="-4"/>
        </w:rPr>
        <w:t>belirtilen</w:t>
      </w:r>
      <w:r>
        <w:rPr>
          <w:spacing w:val="-10"/>
        </w:rPr>
        <w:t xml:space="preserve"> </w:t>
      </w:r>
      <w:r>
        <w:rPr>
          <w:spacing w:val="-4"/>
        </w:rPr>
        <w:t>ürünler</w:t>
      </w:r>
      <w:r>
        <w:rPr>
          <w:spacing w:val="-15"/>
        </w:rPr>
        <w:t xml:space="preserve"> </w:t>
      </w:r>
      <w:r>
        <w:rPr>
          <w:spacing w:val="-4"/>
        </w:rPr>
        <w:t>en</w:t>
      </w:r>
      <w:r>
        <w:rPr>
          <w:spacing w:val="-17"/>
        </w:rPr>
        <w:t xml:space="preserve"> </w:t>
      </w:r>
      <w:r>
        <w:rPr>
          <w:spacing w:val="-4"/>
        </w:rPr>
        <w:t xml:space="preserve">geç </w:t>
      </w:r>
      <w:r>
        <w:t>siparişe müteakip 3 gün içinde teslim edilecektir.</w:t>
      </w:r>
    </w:p>
    <w:p w14:paraId="56C8AE4C" w14:textId="77777777" w:rsidR="00091CAA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line="264" w:lineRule="auto"/>
        <w:ind w:right="1278"/>
      </w:pPr>
      <w:r>
        <w:rPr>
          <w:spacing w:val="-4"/>
        </w:rPr>
        <w:t>Yüklenici</w:t>
      </w:r>
      <w:r>
        <w:rPr>
          <w:spacing w:val="-16"/>
        </w:rPr>
        <w:t xml:space="preserve"> </w:t>
      </w:r>
      <w:r>
        <w:rPr>
          <w:spacing w:val="-4"/>
        </w:rPr>
        <w:t>firma</w:t>
      </w:r>
      <w:r>
        <w:rPr>
          <w:spacing w:val="-11"/>
        </w:rPr>
        <w:t xml:space="preserve"> </w:t>
      </w:r>
      <w:r>
        <w:rPr>
          <w:spacing w:val="-4"/>
        </w:rPr>
        <w:t>malzemeyi</w:t>
      </w:r>
      <w:r>
        <w:rPr>
          <w:spacing w:val="-11"/>
        </w:rPr>
        <w:t xml:space="preserve"> </w:t>
      </w:r>
      <w:r>
        <w:rPr>
          <w:rFonts w:ascii="Arial" w:hAnsi="Arial"/>
          <w:b/>
          <w:spacing w:val="-4"/>
        </w:rPr>
        <w:t>Seferihisar</w:t>
      </w:r>
      <w:r>
        <w:rPr>
          <w:rFonts w:ascii="Arial" w:hAnsi="Arial"/>
          <w:b/>
          <w:spacing w:val="-18"/>
        </w:rPr>
        <w:t xml:space="preserve"> </w:t>
      </w:r>
      <w:r>
        <w:rPr>
          <w:rFonts w:ascii="Arial" w:hAnsi="Arial"/>
          <w:b/>
          <w:spacing w:val="-4"/>
        </w:rPr>
        <w:t>Belediyesi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4"/>
        </w:rPr>
        <w:t>Garaj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4"/>
        </w:rPr>
        <w:t>İkmal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  <w:spacing w:val="-4"/>
        </w:rPr>
        <w:t>Amirliği</w:t>
      </w:r>
      <w:r>
        <w:rPr>
          <w:spacing w:val="-4"/>
        </w:rPr>
        <w:t>'nde</w:t>
      </w:r>
      <w:r>
        <w:rPr>
          <w:spacing w:val="-14"/>
        </w:rPr>
        <w:t xml:space="preserve"> </w:t>
      </w:r>
      <w:r>
        <w:rPr>
          <w:spacing w:val="-4"/>
        </w:rPr>
        <w:t xml:space="preserve">İdarece </w:t>
      </w:r>
      <w:r>
        <w:t>gösterilecek yere istifler halinde koyarak teslim edecektir.</w:t>
      </w:r>
    </w:p>
    <w:p w14:paraId="6BD38102" w14:textId="77777777" w:rsidR="00091CAA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line="259" w:lineRule="auto"/>
        <w:ind w:right="1486"/>
      </w:pPr>
      <w:r>
        <w:t>Yükleme,</w:t>
      </w:r>
      <w:r>
        <w:rPr>
          <w:spacing w:val="-12"/>
        </w:rPr>
        <w:t xml:space="preserve"> </w:t>
      </w:r>
      <w:r>
        <w:t>nakliye</w:t>
      </w:r>
      <w:r>
        <w:rPr>
          <w:spacing w:val="-11"/>
        </w:rPr>
        <w:t xml:space="preserve"> </w:t>
      </w:r>
      <w:r>
        <w:t>ve</w:t>
      </w:r>
      <w:r>
        <w:rPr>
          <w:spacing w:val="-12"/>
        </w:rPr>
        <w:t xml:space="preserve"> </w:t>
      </w:r>
      <w:r>
        <w:t>indirme</w:t>
      </w:r>
      <w:r>
        <w:rPr>
          <w:spacing w:val="-11"/>
        </w:rPr>
        <w:t xml:space="preserve"> </w:t>
      </w:r>
      <w:r>
        <w:t>esnasında</w:t>
      </w:r>
      <w:r>
        <w:rPr>
          <w:spacing w:val="-6"/>
        </w:rPr>
        <w:t xml:space="preserve"> </w:t>
      </w:r>
      <w:r>
        <w:t>kırılan,</w:t>
      </w:r>
      <w:r>
        <w:rPr>
          <w:spacing w:val="-8"/>
        </w:rPr>
        <w:t xml:space="preserve"> </w:t>
      </w:r>
      <w:r>
        <w:t>çatlayan</w:t>
      </w:r>
      <w:r>
        <w:rPr>
          <w:spacing w:val="-6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ezilen</w:t>
      </w:r>
      <w:r>
        <w:rPr>
          <w:spacing w:val="-11"/>
        </w:rPr>
        <w:t xml:space="preserve"> </w:t>
      </w:r>
      <w:r>
        <w:t>ürünler</w:t>
      </w:r>
      <w:r>
        <w:rPr>
          <w:spacing w:val="-9"/>
        </w:rPr>
        <w:t xml:space="preserve"> </w:t>
      </w:r>
      <w:r>
        <w:t xml:space="preserve">teslim </w:t>
      </w:r>
      <w:r>
        <w:rPr>
          <w:spacing w:val="-2"/>
        </w:rPr>
        <w:t>alınmayacaktır.</w:t>
      </w:r>
    </w:p>
    <w:p w14:paraId="2C091D0B" w14:textId="77777777" w:rsidR="00091CAA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line="259" w:lineRule="auto"/>
        <w:ind w:right="645"/>
      </w:pPr>
      <w:r>
        <w:t>Yükleme,</w:t>
      </w:r>
      <w:r>
        <w:rPr>
          <w:spacing w:val="-12"/>
        </w:rPr>
        <w:t xml:space="preserve"> </w:t>
      </w:r>
      <w:r>
        <w:t>nakliye</w:t>
      </w:r>
      <w:r>
        <w:rPr>
          <w:spacing w:val="-10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indirmesi</w:t>
      </w:r>
      <w:r>
        <w:rPr>
          <w:spacing w:val="-12"/>
        </w:rPr>
        <w:t xml:space="preserve"> </w:t>
      </w:r>
      <w:r>
        <w:t>esnasında</w:t>
      </w:r>
      <w:r>
        <w:rPr>
          <w:spacing w:val="-10"/>
        </w:rPr>
        <w:t xml:space="preserve"> </w:t>
      </w:r>
      <w:r>
        <w:t>her</w:t>
      </w:r>
      <w:r>
        <w:rPr>
          <w:spacing w:val="-15"/>
        </w:rPr>
        <w:t xml:space="preserve"> </w:t>
      </w:r>
      <w:r>
        <w:t>türlü</w:t>
      </w:r>
      <w:r>
        <w:rPr>
          <w:spacing w:val="-15"/>
        </w:rPr>
        <w:t xml:space="preserve"> </w:t>
      </w:r>
      <w:r>
        <w:t>güvenlik</w:t>
      </w:r>
      <w:r>
        <w:rPr>
          <w:spacing w:val="-6"/>
        </w:rPr>
        <w:t xml:space="preserve"> </w:t>
      </w:r>
      <w:r>
        <w:t>tedbirleri</w:t>
      </w:r>
      <w:r>
        <w:rPr>
          <w:spacing w:val="-8"/>
        </w:rPr>
        <w:t xml:space="preserve"> </w:t>
      </w:r>
      <w:r>
        <w:t>yüklenici</w:t>
      </w:r>
      <w:r>
        <w:rPr>
          <w:spacing w:val="-9"/>
        </w:rPr>
        <w:t xml:space="preserve"> </w:t>
      </w:r>
      <w:r>
        <w:t>tarafından alınacak,</w:t>
      </w:r>
      <w:r>
        <w:rPr>
          <w:spacing w:val="-6"/>
        </w:rPr>
        <w:t xml:space="preserve"> </w:t>
      </w:r>
      <w:r>
        <w:t>bu esnada</w:t>
      </w:r>
      <w:r>
        <w:rPr>
          <w:spacing w:val="-5"/>
        </w:rPr>
        <w:t xml:space="preserve"> </w:t>
      </w:r>
      <w:r>
        <w:t>oluşacak</w:t>
      </w:r>
      <w:r>
        <w:rPr>
          <w:spacing w:val="-7"/>
        </w:rPr>
        <w:t xml:space="preserve"> </w:t>
      </w:r>
      <w:r>
        <w:t>her</w:t>
      </w:r>
      <w:r>
        <w:rPr>
          <w:spacing w:val="-4"/>
        </w:rPr>
        <w:t xml:space="preserve"> </w:t>
      </w:r>
      <w:r>
        <w:t>türlü kazalara karşı yüklenici</w:t>
      </w:r>
      <w:r>
        <w:rPr>
          <w:spacing w:val="-3"/>
        </w:rPr>
        <w:t xml:space="preserve"> </w:t>
      </w:r>
      <w:r>
        <w:t>sorumlu olacaktır.</w:t>
      </w:r>
    </w:p>
    <w:p w14:paraId="74ABF773" w14:textId="77777777" w:rsidR="00091CAA" w:rsidRPr="00AA7253" w:rsidRDefault="00000000">
      <w:pPr>
        <w:pStyle w:val="ListeParagraf"/>
        <w:numPr>
          <w:ilvl w:val="1"/>
          <w:numId w:val="1"/>
        </w:numPr>
        <w:tabs>
          <w:tab w:val="left" w:pos="956"/>
        </w:tabs>
        <w:spacing w:line="264" w:lineRule="auto"/>
        <w:ind w:right="1938"/>
      </w:pPr>
      <w:r>
        <w:rPr>
          <w:spacing w:val="-10"/>
        </w:rPr>
        <w:t>Bu şartnamede belirtilmeyen hususlar</w:t>
      </w:r>
      <w:r>
        <w:rPr>
          <w:spacing w:val="-14"/>
        </w:rPr>
        <w:t xml:space="preserve"> </w:t>
      </w:r>
      <w:r>
        <w:rPr>
          <w:spacing w:val="-10"/>
        </w:rPr>
        <w:t>için İdari</w:t>
      </w:r>
      <w:r>
        <w:rPr>
          <w:spacing w:val="-14"/>
        </w:rPr>
        <w:t xml:space="preserve"> </w:t>
      </w:r>
      <w:r>
        <w:rPr>
          <w:spacing w:val="-10"/>
        </w:rPr>
        <w:t>Şartname ve Mal Alımları</w:t>
      </w:r>
      <w:r>
        <w:rPr>
          <w:spacing w:val="-12"/>
        </w:rPr>
        <w:t xml:space="preserve"> </w:t>
      </w:r>
      <w:r>
        <w:rPr>
          <w:spacing w:val="-10"/>
        </w:rPr>
        <w:t xml:space="preserve">Denetim </w:t>
      </w:r>
      <w:r>
        <w:rPr>
          <w:spacing w:val="-2"/>
        </w:rPr>
        <w:t>Muayene</w:t>
      </w:r>
      <w:r>
        <w:rPr>
          <w:spacing w:val="-5"/>
        </w:rPr>
        <w:t xml:space="preserve"> </w:t>
      </w:r>
      <w:r>
        <w:rPr>
          <w:spacing w:val="-2"/>
        </w:rPr>
        <w:t>ve Kabul</w:t>
      </w:r>
      <w:r>
        <w:rPr>
          <w:spacing w:val="-4"/>
        </w:rPr>
        <w:t xml:space="preserve"> </w:t>
      </w:r>
      <w:r>
        <w:rPr>
          <w:spacing w:val="-2"/>
        </w:rPr>
        <w:t>İşlemlerine</w:t>
      </w:r>
      <w:r>
        <w:rPr>
          <w:spacing w:val="-5"/>
        </w:rPr>
        <w:t xml:space="preserve"> </w:t>
      </w:r>
      <w:r>
        <w:rPr>
          <w:spacing w:val="-2"/>
        </w:rPr>
        <w:t>Dair</w:t>
      </w:r>
      <w:r>
        <w:rPr>
          <w:spacing w:val="-5"/>
        </w:rPr>
        <w:t xml:space="preserve"> </w:t>
      </w:r>
      <w:r>
        <w:rPr>
          <w:spacing w:val="-2"/>
        </w:rPr>
        <w:t>Yönetmelik geçerlidir.</w:t>
      </w:r>
    </w:p>
    <w:p w14:paraId="56380B70" w14:textId="77777777" w:rsidR="00AA7253" w:rsidRDefault="00AA7253" w:rsidP="00AA7253">
      <w:pPr>
        <w:tabs>
          <w:tab w:val="left" w:pos="956"/>
        </w:tabs>
        <w:spacing w:line="264" w:lineRule="auto"/>
        <w:ind w:right="1938"/>
      </w:pPr>
    </w:p>
    <w:p w14:paraId="43068BFF" w14:textId="77777777" w:rsidR="00AA7253" w:rsidRDefault="00AA7253" w:rsidP="00AA7253">
      <w:pPr>
        <w:tabs>
          <w:tab w:val="left" w:pos="956"/>
        </w:tabs>
        <w:spacing w:line="264" w:lineRule="auto"/>
        <w:ind w:right="1938"/>
      </w:pPr>
    </w:p>
    <w:p w14:paraId="58124429" w14:textId="77777777" w:rsidR="00AA7253" w:rsidRPr="007635DE" w:rsidRDefault="00AA7253" w:rsidP="00AA7253">
      <w:pPr>
        <w:pStyle w:val="ListeParagraf"/>
        <w:tabs>
          <w:tab w:val="left" w:pos="2400"/>
        </w:tabs>
        <w:rPr>
          <w:b/>
          <w:bCs/>
          <w:sz w:val="24"/>
          <w:szCs w:val="24"/>
        </w:rPr>
      </w:pPr>
      <w:r w:rsidRPr="007635DE">
        <w:rPr>
          <w:b/>
          <w:bCs/>
          <w:sz w:val="24"/>
          <w:szCs w:val="24"/>
        </w:rPr>
        <w:t>DİĞER HUSUSLAR</w:t>
      </w:r>
    </w:p>
    <w:p w14:paraId="4FCDBC66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İşin gerçekleşmesi için yüklenici aşağıdaki kalemlerin ihale bedeli içinde olacağını kabul edecektir.</w:t>
      </w:r>
    </w:p>
    <w:p w14:paraId="22C1774A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 xml:space="preserve">Teklifler KDV hariç verilecektir. </w:t>
      </w:r>
    </w:p>
    <w:p w14:paraId="730A0A60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Teslimat ve nakliye yükleniciye ait olacaktır.</w:t>
      </w:r>
    </w:p>
    <w:p w14:paraId="633D036D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 xml:space="preserve">Ödeme fatura düzenlemesinden itibaren 120 gün içinde yapılacaktır. </w:t>
      </w:r>
    </w:p>
    <w:p w14:paraId="36B964DC" w14:textId="2E9C65DF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 xml:space="preserve">Ürünler siparişe istinaden </w:t>
      </w:r>
      <w:r w:rsidR="00314010">
        <w:rPr>
          <w:sz w:val="24"/>
          <w:szCs w:val="24"/>
        </w:rPr>
        <w:t>5</w:t>
      </w:r>
      <w:r w:rsidRPr="00132596">
        <w:rPr>
          <w:sz w:val="24"/>
          <w:szCs w:val="24"/>
        </w:rPr>
        <w:t xml:space="preserve"> gün içinde teslim edilecektir.</w:t>
      </w:r>
    </w:p>
    <w:p w14:paraId="015F13DB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Standartlar aksi belirtilmediği sürece, en son tarihli Türk Standartlar Enstitüsü standartları ya da eşdeğer Uluslararası standartlar geçerli olacaktır.</w:t>
      </w:r>
    </w:p>
    <w:p w14:paraId="37897A6C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Söz konusu işte ulaşım, nakliye vb. sebeplerden dolayı Yüklenici ek ücret talep edemez. Her türlü ulaşım, taşıma vb. giderler Yükleniciye aittir.</w:t>
      </w:r>
    </w:p>
    <w:p w14:paraId="302A4E1D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Sözleşme konusu işin bedelinin ödenmesi aşamasında doğacak Katma Değer Vergisi (KDV), ilgili mevzuatı çerçevesinde İdare tarafından yükleniciye ayrıca ödenir.</w:t>
      </w:r>
    </w:p>
    <w:p w14:paraId="62037B69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 xml:space="preserve">Yüklenicinin, teklif vermiş olduğu malı/hizmeti uygun olarak süresinde teslim etmemesi halinde, gecikilen her takvim günü için teklif edilen toplam bedelin % </w:t>
      </w:r>
      <w:r w:rsidRPr="00132596">
        <w:rPr>
          <w:b/>
          <w:bCs/>
          <w:sz w:val="24"/>
          <w:szCs w:val="24"/>
          <w:u w:val="dotted"/>
        </w:rPr>
        <w:t>2</w:t>
      </w:r>
      <w:r w:rsidRPr="00132596">
        <w:rPr>
          <w:sz w:val="24"/>
          <w:szCs w:val="24"/>
        </w:rPr>
        <w:t xml:space="preserve"> (</w:t>
      </w:r>
      <w:r w:rsidRPr="00132596">
        <w:rPr>
          <w:b/>
          <w:bCs/>
          <w:sz w:val="24"/>
          <w:szCs w:val="24"/>
          <w:u w:val="dotted"/>
        </w:rPr>
        <w:t>yüzde iki</w:t>
      </w:r>
      <w:r w:rsidRPr="00132596">
        <w:rPr>
          <w:sz w:val="24"/>
          <w:szCs w:val="24"/>
        </w:rPr>
        <w:t>) oranında gecikme cezası uygulanır.</w:t>
      </w:r>
    </w:p>
    <w:p w14:paraId="3AA252EC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Alım yapılan malzeme Seferihisar Belediyesi ekiplerince kontrolleri yapılarak gösterilen yere teslim edilecektir.</w:t>
      </w:r>
    </w:p>
    <w:p w14:paraId="0053F12B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Ürünlerin tamamı tek seferde teslim edilecektir.</w:t>
      </w:r>
    </w:p>
    <w:p w14:paraId="2F57B266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Teslimatta Mal Alımları Muayene ve Kabul Yönetmeliği hükümleri geçerli olacaktır.</w:t>
      </w:r>
    </w:p>
    <w:p w14:paraId="5263BA3D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Teklif veren istekli firma alımın kendisinde kalması durumunda şartname ve genel hususları kabul etmiş sayılır.</w:t>
      </w:r>
    </w:p>
    <w:p w14:paraId="56EC8D73" w14:textId="77777777" w:rsidR="00AA7253" w:rsidRPr="00132596" w:rsidRDefault="00AA7253" w:rsidP="00AA7253">
      <w:pPr>
        <w:pStyle w:val="ListeParagraf"/>
        <w:widowControl/>
        <w:numPr>
          <w:ilvl w:val="1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sz w:val="24"/>
          <w:szCs w:val="24"/>
        </w:rPr>
      </w:pPr>
      <w:r w:rsidRPr="00132596">
        <w:rPr>
          <w:sz w:val="24"/>
          <w:szCs w:val="24"/>
        </w:rPr>
        <w:t>Teklifler 60 gün geçerlidir.</w:t>
      </w:r>
    </w:p>
    <w:p w14:paraId="4BFB6612" w14:textId="4A4CD1B4" w:rsidR="00AA7253" w:rsidRPr="00132596" w:rsidRDefault="00AA7253" w:rsidP="00AA7253">
      <w:pPr>
        <w:pStyle w:val="ListeParagraf"/>
        <w:widowControl/>
        <w:numPr>
          <w:ilvl w:val="0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i/>
          <w:iCs/>
          <w:sz w:val="24"/>
          <w:szCs w:val="24"/>
        </w:rPr>
      </w:pPr>
      <w:r w:rsidRPr="00132596">
        <w:rPr>
          <w:sz w:val="24"/>
          <w:szCs w:val="24"/>
        </w:rPr>
        <w:t xml:space="preserve">İletişim Bilgisi: </w:t>
      </w:r>
      <w:r>
        <w:rPr>
          <w:i/>
          <w:iCs/>
          <w:sz w:val="24"/>
          <w:szCs w:val="24"/>
        </w:rPr>
        <w:t>Hüseyin Dikmen/05367998987</w:t>
      </w:r>
    </w:p>
    <w:p w14:paraId="06878C98" w14:textId="77777777" w:rsidR="00AA7253" w:rsidRPr="00132596" w:rsidRDefault="00AA7253" w:rsidP="00AA7253">
      <w:pPr>
        <w:pStyle w:val="ListeParagraf"/>
        <w:widowControl/>
        <w:numPr>
          <w:ilvl w:val="0"/>
          <w:numId w:val="2"/>
        </w:numPr>
        <w:tabs>
          <w:tab w:val="left" w:pos="2400"/>
        </w:tabs>
        <w:autoSpaceDE/>
        <w:autoSpaceDN/>
        <w:spacing w:after="200" w:line="276" w:lineRule="auto"/>
        <w:contextualSpacing/>
        <w:rPr>
          <w:i/>
          <w:iCs/>
          <w:sz w:val="24"/>
          <w:szCs w:val="24"/>
        </w:rPr>
      </w:pPr>
      <w:r w:rsidRPr="00132596">
        <w:rPr>
          <w:sz w:val="24"/>
          <w:szCs w:val="24"/>
        </w:rPr>
        <w:t>koordinasyon@seferihisar.bel.tr</w:t>
      </w:r>
    </w:p>
    <w:p w14:paraId="3CC7F63B" w14:textId="77777777" w:rsidR="00AA7253" w:rsidRDefault="00AA7253" w:rsidP="00AA7253">
      <w:pPr>
        <w:tabs>
          <w:tab w:val="left" w:pos="956"/>
        </w:tabs>
        <w:spacing w:line="264" w:lineRule="auto"/>
        <w:ind w:right="1938"/>
      </w:pPr>
    </w:p>
    <w:sectPr w:rsidR="00AA7253">
      <w:pgSz w:w="12240" w:h="15840"/>
      <w:pgMar w:top="1340" w:right="1080" w:bottom="280" w:left="1080" w:header="191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3A007" w14:textId="77777777" w:rsidR="007377B6" w:rsidRDefault="007377B6">
      <w:r>
        <w:separator/>
      </w:r>
    </w:p>
  </w:endnote>
  <w:endnote w:type="continuationSeparator" w:id="0">
    <w:p w14:paraId="20F4E530" w14:textId="77777777" w:rsidR="007377B6" w:rsidRDefault="0073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43E5C" w14:textId="77777777" w:rsidR="007377B6" w:rsidRDefault="007377B6">
      <w:r>
        <w:separator/>
      </w:r>
    </w:p>
  </w:footnote>
  <w:footnote w:type="continuationSeparator" w:id="0">
    <w:p w14:paraId="5349C20C" w14:textId="77777777" w:rsidR="007377B6" w:rsidRDefault="00737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9E8DF" w14:textId="77777777" w:rsidR="00091CAA" w:rsidRDefault="00000000">
    <w:pPr>
      <w:pStyle w:val="GvdeMetni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9A105A7" wp14:editId="01627E2F">
              <wp:simplePos x="0" y="0"/>
              <wp:positionH relativeFrom="page">
                <wp:posOffset>240284</wp:posOffset>
              </wp:positionH>
              <wp:positionV relativeFrom="page">
                <wp:posOffset>108416</wp:posOffset>
              </wp:positionV>
              <wp:extent cx="2875280" cy="196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7528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BBB3B6" w14:textId="77777777" w:rsidR="00091CAA" w:rsidRDefault="00000000">
                          <w:pPr>
                            <w:spacing w:before="16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Evrak</w:t>
                          </w:r>
                          <w:r>
                            <w:rPr>
                              <w:spacing w:val="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Tarih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ve</w:t>
                          </w:r>
                          <w:r>
                            <w:rPr>
                              <w:spacing w:val="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Sayısı:</w:t>
                          </w:r>
                          <w:r>
                            <w:rPr>
                              <w:spacing w:val="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04.09.2026-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273126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A105A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8.9pt;margin-top:8.55pt;width:226.4pt;height:15.45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" filled="f" stroked="f">
              <v:textbox inset="0,0,0,0">
                <w:txbxContent>
                  <w:p w14:paraId="0ABBB3B6" w14:textId="77777777" w:rsidR="00091CAA" w:rsidRDefault="00000000">
                    <w:pPr>
                      <w:spacing w:before="16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Evrak</w:t>
                    </w:r>
                    <w:r>
                      <w:rPr>
                        <w:spacing w:val="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Tarih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ve</w:t>
                    </w:r>
                    <w:r>
                      <w:rPr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Sayısı:</w:t>
                    </w:r>
                    <w:r>
                      <w:rPr>
                        <w:spacing w:val="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04.09.2026-</w:t>
                    </w:r>
                    <w:r>
                      <w:rPr>
                        <w:spacing w:val="-2"/>
                        <w:sz w:val="24"/>
                      </w:rPr>
                      <w:t>273126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5907"/>
    <w:multiLevelType w:val="hybridMultilevel"/>
    <w:tmpl w:val="45D6A61A"/>
    <w:lvl w:ilvl="0" w:tplc="D6F863E6">
      <w:start w:val="1"/>
      <w:numFmt w:val="decimal"/>
      <w:lvlText w:val="%1."/>
      <w:lvlJc w:val="left"/>
      <w:pPr>
        <w:ind w:left="956" w:hanging="361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1B429C4">
      <w:numFmt w:val="bullet"/>
      <w:lvlText w:val="●"/>
      <w:lvlJc w:val="left"/>
      <w:pPr>
        <w:ind w:left="956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35"/>
        <w:sz w:val="22"/>
        <w:szCs w:val="22"/>
        <w:lang w:val="tr-TR" w:eastAsia="en-US" w:bidi="ar-SA"/>
      </w:rPr>
    </w:lvl>
    <w:lvl w:ilvl="2" w:tplc="9822D89A">
      <w:numFmt w:val="bullet"/>
      <w:lvlText w:val="•"/>
      <w:lvlJc w:val="left"/>
      <w:pPr>
        <w:ind w:left="2784" w:hanging="361"/>
      </w:pPr>
      <w:rPr>
        <w:rFonts w:hint="default"/>
        <w:lang w:val="tr-TR" w:eastAsia="en-US" w:bidi="ar-SA"/>
      </w:rPr>
    </w:lvl>
    <w:lvl w:ilvl="3" w:tplc="2E943CD2">
      <w:numFmt w:val="bullet"/>
      <w:lvlText w:val="•"/>
      <w:lvlJc w:val="left"/>
      <w:pPr>
        <w:ind w:left="3696" w:hanging="361"/>
      </w:pPr>
      <w:rPr>
        <w:rFonts w:hint="default"/>
        <w:lang w:val="tr-TR" w:eastAsia="en-US" w:bidi="ar-SA"/>
      </w:rPr>
    </w:lvl>
    <w:lvl w:ilvl="4" w:tplc="A4920FB6">
      <w:numFmt w:val="bullet"/>
      <w:lvlText w:val="•"/>
      <w:lvlJc w:val="left"/>
      <w:pPr>
        <w:ind w:left="4608" w:hanging="361"/>
      </w:pPr>
      <w:rPr>
        <w:rFonts w:hint="default"/>
        <w:lang w:val="tr-TR" w:eastAsia="en-US" w:bidi="ar-SA"/>
      </w:rPr>
    </w:lvl>
    <w:lvl w:ilvl="5" w:tplc="F51A7BE2">
      <w:numFmt w:val="bullet"/>
      <w:lvlText w:val="•"/>
      <w:lvlJc w:val="left"/>
      <w:pPr>
        <w:ind w:left="5520" w:hanging="361"/>
      </w:pPr>
      <w:rPr>
        <w:rFonts w:hint="default"/>
        <w:lang w:val="tr-TR" w:eastAsia="en-US" w:bidi="ar-SA"/>
      </w:rPr>
    </w:lvl>
    <w:lvl w:ilvl="6" w:tplc="09AED7B6">
      <w:numFmt w:val="bullet"/>
      <w:lvlText w:val="•"/>
      <w:lvlJc w:val="left"/>
      <w:pPr>
        <w:ind w:left="6432" w:hanging="361"/>
      </w:pPr>
      <w:rPr>
        <w:rFonts w:hint="default"/>
        <w:lang w:val="tr-TR" w:eastAsia="en-US" w:bidi="ar-SA"/>
      </w:rPr>
    </w:lvl>
    <w:lvl w:ilvl="7" w:tplc="0AE68240">
      <w:numFmt w:val="bullet"/>
      <w:lvlText w:val="•"/>
      <w:lvlJc w:val="left"/>
      <w:pPr>
        <w:ind w:left="7344" w:hanging="361"/>
      </w:pPr>
      <w:rPr>
        <w:rFonts w:hint="default"/>
        <w:lang w:val="tr-TR" w:eastAsia="en-US" w:bidi="ar-SA"/>
      </w:rPr>
    </w:lvl>
    <w:lvl w:ilvl="8" w:tplc="60842F7A">
      <w:numFmt w:val="bullet"/>
      <w:lvlText w:val="•"/>
      <w:lvlJc w:val="left"/>
      <w:pPr>
        <w:ind w:left="8256" w:hanging="361"/>
      </w:pPr>
      <w:rPr>
        <w:rFonts w:hint="default"/>
        <w:lang w:val="tr-TR" w:eastAsia="en-US" w:bidi="ar-SA"/>
      </w:rPr>
    </w:lvl>
  </w:abstractNum>
  <w:abstractNum w:abstractNumId="1" w15:restartNumberingAfterBreak="0">
    <w:nsid w:val="623B3A9D"/>
    <w:multiLevelType w:val="multilevel"/>
    <w:tmpl w:val="AC0E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337848">
    <w:abstractNumId w:val="0"/>
  </w:num>
  <w:num w:numId="2" w16cid:durableId="2047215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CAA"/>
    <w:rsid w:val="00027BA3"/>
    <w:rsid w:val="00091CAA"/>
    <w:rsid w:val="00314010"/>
    <w:rsid w:val="007377B6"/>
    <w:rsid w:val="00AA7253"/>
    <w:rsid w:val="00B750E1"/>
    <w:rsid w:val="00C96745"/>
    <w:rsid w:val="00D4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EDE47"/>
  <w15:docId w15:val="{438602C6-CB24-4D1C-8E0A-58637B6EC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9"/>
    <w:qFormat/>
    <w:pPr>
      <w:spacing w:before="324"/>
      <w:ind w:left="360"/>
      <w:outlineLvl w:val="0"/>
    </w:pPr>
    <w:rPr>
      <w:rFonts w:ascii="Arial" w:eastAsia="Arial" w:hAnsi="Arial" w:cs="Arial"/>
      <w:b/>
      <w:bCs/>
      <w:sz w:val="48"/>
      <w:szCs w:val="48"/>
    </w:rPr>
  </w:style>
  <w:style w:type="paragraph" w:styleId="Balk2">
    <w:name w:val="heading 2"/>
    <w:basedOn w:val="Normal"/>
    <w:uiPriority w:val="9"/>
    <w:unhideWhenUsed/>
    <w:qFormat/>
    <w:pPr>
      <w:ind w:left="360"/>
      <w:outlineLvl w:val="1"/>
    </w:pPr>
    <w:rPr>
      <w:rFonts w:ascii="Arial" w:eastAsia="Arial" w:hAnsi="Arial" w:cs="Arial"/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956" w:hanging="361"/>
    </w:pPr>
  </w:style>
  <w:style w:type="paragraph" w:styleId="ListeParagraf">
    <w:name w:val="List Paragraph"/>
    <w:basedOn w:val="Normal"/>
    <w:uiPriority w:val="34"/>
    <w:qFormat/>
    <w:pPr>
      <w:ind w:left="956" w:hanging="361"/>
    </w:pPr>
  </w:style>
  <w:style w:type="paragraph" w:customStyle="1" w:styleId="TableParagraph">
    <w:name w:val="Table Paragraph"/>
    <w:basedOn w:val="Normal"/>
    <w:uiPriority w:val="1"/>
    <w:qFormat/>
    <w:pPr>
      <w:spacing w:before="142"/>
      <w:ind w:left="45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682</Words>
  <Characters>3890</Characters>
  <Application>Microsoft Office Word</Application>
  <DocSecurity>0</DocSecurity>
  <Lines>32</Lines>
  <Paragraphs>9</Paragraphs>
  <ScaleCrop>false</ScaleCrop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Ezgi YERDELEN</dc:creator>
  <cp:lastModifiedBy>erenn</cp:lastModifiedBy>
  <cp:revision>4</cp:revision>
  <dcterms:created xsi:type="dcterms:W3CDTF">2026-09-23T07:56:00Z</dcterms:created>
  <dcterms:modified xsi:type="dcterms:W3CDTF">2026-09-23T08:10:00Z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iLovePDF</vt:lpwstr>
  </property>
</Properties>
</file>