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C4150" w14:textId="1199CAAA" w:rsidR="00B649D0" w:rsidRPr="006F219D" w:rsidRDefault="0039028C" w:rsidP="007F629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İşçi Eldiveni </w:t>
      </w:r>
      <w:r w:rsidR="007F7593" w:rsidRPr="006F219D">
        <w:rPr>
          <w:rFonts w:ascii="Times New Roman" w:hAnsi="Times New Roman" w:cs="Times New Roman"/>
          <w:b/>
        </w:rPr>
        <w:t>Şartname</w:t>
      </w:r>
    </w:p>
    <w:p w14:paraId="37CDFC94" w14:textId="0CA093FD" w:rsidR="0039028C" w:rsidRDefault="0039028C" w:rsidP="0039028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Polyester Örme Nitril Eldiven</w:t>
      </w:r>
    </w:p>
    <w:p w14:paraId="76C6E630" w14:textId="229A1FF1" w:rsidR="0039028C" w:rsidRDefault="0039028C" w:rsidP="0039028C">
      <w:pPr>
        <w:pStyle w:val="ListeParagraf"/>
        <w:rPr>
          <w:rFonts w:ascii="Times New Roman" w:hAnsi="Times New Roman" w:cs="Times New Roman"/>
        </w:rPr>
      </w:pPr>
      <w:r w:rsidRPr="0039028C">
        <w:rPr>
          <w:rFonts w:ascii="Times New Roman" w:hAnsi="Times New Roman" w:cs="Times New Roman"/>
        </w:rPr>
        <w:t>Astar; Polyester İplik 15G</w:t>
      </w:r>
      <w:r w:rsidRPr="0039028C">
        <w:rPr>
          <w:rFonts w:ascii="Times New Roman" w:hAnsi="Times New Roman" w:cs="Times New Roman"/>
        </w:rPr>
        <w:br/>
        <w:t>Kaplama malzemesi ve şekli; Nitril 1/2 Kaplama</w:t>
      </w:r>
      <w:r w:rsidRPr="0039028C">
        <w:rPr>
          <w:rFonts w:ascii="Times New Roman" w:hAnsi="Times New Roman" w:cs="Times New Roman"/>
        </w:rPr>
        <w:br/>
        <w:t>Eldiven aşınmaya karşı uzun süre dayanı</w:t>
      </w:r>
      <w:r>
        <w:rPr>
          <w:rFonts w:ascii="Times New Roman" w:hAnsi="Times New Roman" w:cs="Times New Roman"/>
        </w:rPr>
        <w:t>klı olmalıdır.</w:t>
      </w:r>
      <w:r w:rsidRPr="0039028C">
        <w:rPr>
          <w:rFonts w:ascii="Times New Roman" w:hAnsi="Times New Roman" w:cs="Times New Roman"/>
        </w:rPr>
        <w:br/>
        <w:t>Renk Seçenekleri (astar-kaplama); Beyaz-Sarı, 10 Beden</w:t>
      </w:r>
      <w:r>
        <w:rPr>
          <w:rFonts w:ascii="Times New Roman" w:hAnsi="Times New Roman" w:cs="Times New Roman"/>
        </w:rPr>
        <w:t>/XL</w:t>
      </w:r>
    </w:p>
    <w:p w14:paraId="403D1146" w14:textId="478313EF" w:rsidR="0039028C" w:rsidRPr="0039028C" w:rsidRDefault="0039028C" w:rsidP="0039028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388</w:t>
      </w:r>
    </w:p>
    <w:p w14:paraId="4779C3D6" w14:textId="53649687" w:rsidR="0039028C" w:rsidRPr="0039028C" w:rsidRDefault="0039028C" w:rsidP="0039028C">
      <w:pPr>
        <w:pStyle w:val="ListeParagraf"/>
        <w:rPr>
          <w:rFonts w:ascii="Times New Roman" w:hAnsi="Times New Roman" w:cs="Times New Roman"/>
        </w:rPr>
      </w:pPr>
      <w:r w:rsidRPr="0039028C">
        <w:rPr>
          <w:rFonts w:ascii="Times New Roman" w:hAnsi="Times New Roman" w:cs="Times New Roman"/>
        </w:rPr>
        <w:t xml:space="preserve">Kolide 288 çift </w:t>
      </w:r>
    </w:p>
    <w:p w14:paraId="1B2D69CA" w14:textId="7BDBF2DB" w:rsidR="00360980" w:rsidRDefault="0039028C" w:rsidP="0039028C">
      <w:pPr>
        <w:pStyle w:val="ListeParagraf"/>
        <w:rPr>
          <w:rFonts w:ascii="Times New Roman" w:hAnsi="Times New Roman" w:cs="Times New Roman"/>
        </w:rPr>
      </w:pPr>
      <w:r w:rsidRPr="0039028C">
        <w:rPr>
          <w:rFonts w:ascii="Times New Roman" w:hAnsi="Times New Roman" w:cs="Times New Roman"/>
        </w:rPr>
        <w:t xml:space="preserve"> PN3 </w:t>
      </w:r>
      <w:r>
        <w:rPr>
          <w:rFonts w:ascii="Times New Roman" w:hAnsi="Times New Roman" w:cs="Times New Roman"/>
        </w:rPr>
        <w:t>olmalı,</w:t>
      </w:r>
      <w:r w:rsidRPr="0039028C">
        <w:rPr>
          <w:rFonts w:ascii="Times New Roman" w:hAnsi="Times New Roman" w:cs="Times New Roman"/>
        </w:rPr>
        <w:t xml:space="preserve"> ince ve hafif olma</w:t>
      </w:r>
      <w:r>
        <w:rPr>
          <w:rFonts w:ascii="Times New Roman" w:hAnsi="Times New Roman" w:cs="Times New Roman"/>
        </w:rPr>
        <w:t>lıdır.</w:t>
      </w:r>
      <w:r w:rsidRPr="0039028C">
        <w:rPr>
          <w:rFonts w:ascii="Times New Roman" w:hAnsi="Times New Roman" w:cs="Times New Roman"/>
        </w:rPr>
        <w:br/>
        <w:t>Esnek konç yapısı bileğ</w:t>
      </w:r>
      <w:r>
        <w:rPr>
          <w:rFonts w:ascii="Times New Roman" w:hAnsi="Times New Roman" w:cs="Times New Roman"/>
        </w:rPr>
        <w:t>e</w:t>
      </w:r>
      <w:r w:rsidRPr="0039028C">
        <w:rPr>
          <w:rFonts w:ascii="Times New Roman" w:hAnsi="Times New Roman" w:cs="Times New Roman"/>
        </w:rPr>
        <w:t xml:space="preserve"> tam uyum sağl</w:t>
      </w:r>
      <w:r>
        <w:rPr>
          <w:rFonts w:ascii="Times New Roman" w:hAnsi="Times New Roman" w:cs="Times New Roman"/>
        </w:rPr>
        <w:t>amalıdır.</w:t>
      </w:r>
      <w:r w:rsidRPr="0039028C">
        <w:rPr>
          <w:rFonts w:ascii="Times New Roman" w:hAnsi="Times New Roman" w:cs="Times New Roman"/>
        </w:rPr>
        <w:br/>
        <w:t>Aşınmaya karşı dayanıklı</w:t>
      </w:r>
      <w:r>
        <w:rPr>
          <w:rFonts w:ascii="Times New Roman" w:hAnsi="Times New Roman" w:cs="Times New Roman"/>
        </w:rPr>
        <w:t xml:space="preserve"> olmalıdır.</w:t>
      </w:r>
      <w:r w:rsidRPr="0039028C">
        <w:rPr>
          <w:rFonts w:ascii="Times New Roman" w:hAnsi="Times New Roman" w:cs="Times New Roman"/>
        </w:rPr>
        <w:br/>
        <w:t>Gıda İle temasa uygun</w:t>
      </w:r>
      <w:r>
        <w:rPr>
          <w:rFonts w:ascii="Times New Roman" w:hAnsi="Times New Roman" w:cs="Times New Roman"/>
        </w:rPr>
        <w:t xml:space="preserve"> olmalıdır.</w:t>
      </w:r>
    </w:p>
    <w:p w14:paraId="75AECAEA" w14:textId="47FF078B" w:rsidR="0039028C" w:rsidRPr="0039028C" w:rsidRDefault="0039028C" w:rsidP="0039028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Öncelikli tercih beybi marka olacaktır.</w:t>
      </w:r>
    </w:p>
    <w:p w14:paraId="486A3ECC" w14:textId="7758000E" w:rsidR="007F7593" w:rsidRPr="006F219D" w:rsidRDefault="006F219D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>
        <w:rPr>
          <w:rFonts w:ascii="Times New Roman" w:eastAsia="Times New Roman" w:hAnsi="Times New Roman" w:cs="Times New Roman"/>
          <w:kern w:val="2"/>
        </w:rPr>
        <w:t xml:space="preserve">1. </w:t>
      </w:r>
      <w:r w:rsidR="007F7593" w:rsidRPr="006F219D">
        <w:rPr>
          <w:rFonts w:ascii="Times New Roman" w:eastAsia="Times New Roman" w:hAnsi="Times New Roman" w:cs="Times New Roman"/>
          <w:kern w:val="2"/>
        </w:rPr>
        <w:t>İşin gerçekleşmesi için yüklenici aşağıdaki kalemlerin ihale bedeli içinde olacağını kabul edecektir.</w:t>
      </w:r>
    </w:p>
    <w:p w14:paraId="2EF7F8FE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2. Teklifler KDV hariç verilecektir.</w:t>
      </w:r>
    </w:p>
    <w:p w14:paraId="7A17FCCA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3. Teslimat ve nakliye yükleniciye ait olacaktır.</w:t>
      </w:r>
    </w:p>
    <w:p w14:paraId="0549CD65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4. Ödeme fatura düzenlemesinden itibaren 60 gün içinde yapılacaktır. </w:t>
      </w:r>
    </w:p>
    <w:p w14:paraId="7B59407A" w14:textId="2FB42A01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5. Ürünler siparişe istinaden </w:t>
      </w:r>
      <w:r w:rsidR="0039028C">
        <w:rPr>
          <w:rFonts w:ascii="Times New Roman" w:eastAsia="Times New Roman" w:hAnsi="Times New Roman" w:cs="Times New Roman"/>
          <w:kern w:val="2"/>
        </w:rPr>
        <w:t>7</w:t>
      </w:r>
      <w:r w:rsidRPr="006F219D">
        <w:rPr>
          <w:rFonts w:ascii="Times New Roman" w:eastAsia="Times New Roman" w:hAnsi="Times New Roman" w:cs="Times New Roman"/>
          <w:kern w:val="2"/>
        </w:rPr>
        <w:t xml:space="preserve"> gün içinde teslim edilecektir.</w:t>
      </w:r>
    </w:p>
    <w:p w14:paraId="2A0B8FA4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6. Standartlar aksi belirtilmediği sürece, en son tarihli Türk Standartlar Enstitüsü standartları ya da eşdeğer Uluslar Arası standartlar geçerli olacaktır.</w:t>
      </w:r>
    </w:p>
    <w:p w14:paraId="18926238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7. Söz konusu işte ulaşım, nakliye vb. sebeplerden dolayı Yüklenici ek ücret talep edemez. Her türlü ulaşım, taşıma vb. giderler Yükleniciye aittir.</w:t>
      </w:r>
    </w:p>
    <w:p w14:paraId="42CEB770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8. Sözleşme konusu işin bedelinin ödenmesi aşamasında doğacak Katma Değer Vergisi (KDV), ilgili mevzuatı çerçevesinde İdare tarafından yükleniciye ayrıca ödenir.</w:t>
      </w:r>
    </w:p>
    <w:p w14:paraId="0F602D44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9. Yüklenicinin, teklif vermiş olduğu malı/hizmeti uygun olarak süresinde teslim etmemesi halinde, gecikilen her takvim günü için  teklif edilen toplam bedelin % </w:t>
      </w:r>
      <w:r w:rsidRPr="006F219D">
        <w:rPr>
          <w:rFonts w:ascii="Times New Roman" w:eastAsia="Times New Roman" w:hAnsi="Times New Roman" w:cs="Times New Roman"/>
          <w:b/>
          <w:bCs/>
          <w:kern w:val="2"/>
          <w:u w:val="dotted"/>
        </w:rPr>
        <w:t>2</w:t>
      </w:r>
      <w:r w:rsidRPr="006F219D">
        <w:rPr>
          <w:rFonts w:ascii="Times New Roman" w:eastAsia="Times New Roman" w:hAnsi="Times New Roman" w:cs="Times New Roman"/>
          <w:kern w:val="2"/>
        </w:rPr>
        <w:t xml:space="preserve"> (</w:t>
      </w:r>
      <w:r w:rsidRPr="006F219D">
        <w:rPr>
          <w:rFonts w:ascii="Times New Roman" w:eastAsia="Times New Roman" w:hAnsi="Times New Roman" w:cs="Times New Roman"/>
          <w:b/>
          <w:bCs/>
          <w:kern w:val="2"/>
          <w:u w:val="dotted"/>
        </w:rPr>
        <w:t xml:space="preserve">yüzde iki </w:t>
      </w:r>
      <w:r w:rsidRPr="006F219D">
        <w:rPr>
          <w:rFonts w:ascii="Times New Roman" w:eastAsia="Times New Roman" w:hAnsi="Times New Roman" w:cs="Times New Roman"/>
          <w:kern w:val="2"/>
        </w:rPr>
        <w:t>) oranında gecikme cezası uygulanır.</w:t>
      </w:r>
    </w:p>
    <w:p w14:paraId="77B53A8E" w14:textId="25DBD7BF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10. Alım yapılan malzeme Seferihisar Belediyesi </w:t>
      </w:r>
      <w:r w:rsidR="006F219D">
        <w:rPr>
          <w:rFonts w:ascii="Times New Roman" w:eastAsia="Times New Roman" w:hAnsi="Times New Roman" w:cs="Times New Roman"/>
          <w:kern w:val="2"/>
        </w:rPr>
        <w:t>Ambar/Depo</w:t>
      </w:r>
      <w:r w:rsidRPr="006F219D">
        <w:rPr>
          <w:rFonts w:ascii="Times New Roman" w:eastAsia="Times New Roman" w:hAnsi="Times New Roman" w:cs="Times New Roman"/>
          <w:kern w:val="2"/>
        </w:rPr>
        <w:t xml:space="preserve"> ekiplerince kontrolleri yapılarak gösterilen yere teslim edilecektir.</w:t>
      </w:r>
    </w:p>
    <w:p w14:paraId="7E9443E8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11. Ürünlerin tamamı tek seferde teslim edilecektir.</w:t>
      </w:r>
    </w:p>
    <w:p w14:paraId="18FE11E5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12. Teslimatta Mal Alımları Muayene ve Kabul Yönetmeliği hükümleri geçerli olacaktır.</w:t>
      </w:r>
    </w:p>
    <w:p w14:paraId="66014658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13. Teklif veren istekli firma alımın kendisinde kalması durumunda şartname ve genel hususları kabul etmiş sayılır.</w:t>
      </w:r>
    </w:p>
    <w:p w14:paraId="559BD354" w14:textId="3BC0B859" w:rsidR="008A436E" w:rsidRPr="006F219D" w:rsidRDefault="007F7593" w:rsidP="006F219D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14. Teklifler 60 gün geçerlidir.</w:t>
      </w:r>
    </w:p>
    <w:p w14:paraId="560716FB" w14:textId="77777777" w:rsidR="008A436E" w:rsidRPr="006F219D" w:rsidRDefault="008A436E" w:rsidP="008A436E">
      <w:pPr>
        <w:ind w:left="360"/>
        <w:rPr>
          <w:rFonts w:ascii="Times New Roman" w:hAnsi="Times New Roman" w:cs="Times New Roman"/>
          <w:b/>
        </w:rPr>
      </w:pPr>
    </w:p>
    <w:p w14:paraId="69097060" w14:textId="77777777" w:rsidR="008A436E" w:rsidRPr="006F219D" w:rsidRDefault="008A436E" w:rsidP="008A436E">
      <w:pPr>
        <w:ind w:left="360"/>
        <w:rPr>
          <w:rFonts w:ascii="Times New Roman" w:hAnsi="Times New Roman" w:cs="Times New Roman"/>
          <w:b/>
        </w:rPr>
      </w:pPr>
    </w:p>
    <w:sectPr w:rsidR="008A436E" w:rsidRPr="006F219D" w:rsidSect="006F219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4B7"/>
    <w:multiLevelType w:val="hybridMultilevel"/>
    <w:tmpl w:val="B7966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82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F2D"/>
    <w:rsid w:val="00222F2D"/>
    <w:rsid w:val="00360980"/>
    <w:rsid w:val="0039028C"/>
    <w:rsid w:val="003D07D9"/>
    <w:rsid w:val="004C1B8F"/>
    <w:rsid w:val="00602C05"/>
    <w:rsid w:val="006F219D"/>
    <w:rsid w:val="00702385"/>
    <w:rsid w:val="00713355"/>
    <w:rsid w:val="007F629C"/>
    <w:rsid w:val="007F7593"/>
    <w:rsid w:val="008A436E"/>
    <w:rsid w:val="00950738"/>
    <w:rsid w:val="00B6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FC826"/>
  <w15:docId w15:val="{660529D0-198F-4841-8B99-CA36B939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29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759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7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12430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876045524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789132132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  <w:div w:id="565720517">
          <w:marLeft w:val="0"/>
          <w:marRight w:val="0"/>
          <w:marTop w:val="0"/>
          <w:marBottom w:val="0"/>
          <w:divBdr>
            <w:top w:val="single" w:sz="2" w:space="0" w:color="E4E4E7"/>
            <w:left w:val="single" w:sz="2" w:space="0" w:color="E4E4E7"/>
            <w:bottom w:val="single" w:sz="2" w:space="0" w:color="E4E4E7"/>
            <w:right w:val="single" w:sz="2" w:space="0" w:color="E4E4E7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Ergin DOGAN</cp:lastModifiedBy>
  <cp:revision>9</cp:revision>
  <dcterms:created xsi:type="dcterms:W3CDTF">2025-05-22T11:36:00Z</dcterms:created>
  <dcterms:modified xsi:type="dcterms:W3CDTF">2025-06-21T09:29:00Z</dcterms:modified>
</cp:coreProperties>
</file>